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3F3E8" w14:textId="048244F5" w:rsidR="00484E57" w:rsidRDefault="00484E57" w:rsidP="00484E57">
      <w:pPr>
        <w:pStyle w:val="a7"/>
      </w:pPr>
      <w:r>
        <w:t>互联网内容可访问性</w:t>
      </w:r>
      <w:r>
        <w:rPr>
          <w:rFonts w:hint="eastAsia"/>
        </w:rPr>
        <w:t>信息无障碍</w:t>
      </w:r>
      <w:r w:rsidR="00624836">
        <w:rPr>
          <w:rFonts w:hint="eastAsia"/>
        </w:rPr>
        <w:t>技术</w:t>
      </w:r>
      <w:r>
        <w:rPr>
          <w:rFonts w:hint="eastAsia"/>
        </w:rPr>
        <w:t>服务评测规范指引</w:t>
      </w:r>
    </w:p>
    <w:p w14:paraId="5A70E6D8" w14:textId="77777777" w:rsidR="00484E57" w:rsidRDefault="00484E57" w:rsidP="00484E57">
      <w:pPr>
        <w:pStyle w:val="a7"/>
      </w:pPr>
      <w:r>
        <w:rPr>
          <w:rFonts w:hint="eastAsia"/>
        </w:rPr>
        <w:t>（意见征集）</w:t>
      </w:r>
    </w:p>
    <w:p w14:paraId="3854C4F6" w14:textId="77777777" w:rsidR="00484E57" w:rsidRDefault="00484E57" w:rsidP="00484E57">
      <w:pPr>
        <w:pStyle w:val="ab"/>
        <w:numPr>
          <w:ilvl w:val="0"/>
          <w:numId w:val="1"/>
        </w:numPr>
        <w:spacing w:before="312" w:after="312"/>
        <w:jc w:val="left"/>
        <w:rPr>
          <w:color w:val="000000"/>
        </w:rPr>
      </w:pPr>
      <w:bookmarkStart w:id="0" w:name="_Toc364339446"/>
      <w:bookmarkStart w:id="1" w:name="_Toc491782833"/>
      <w:bookmarkStart w:id="2" w:name="_Toc366593710"/>
      <w:bookmarkStart w:id="3" w:name="_Toc366593767"/>
      <w:bookmarkStart w:id="4" w:name="_Toc364432786"/>
      <w:bookmarkStart w:id="5" w:name="_Toc364345326"/>
      <w:r>
        <w:rPr>
          <w:rFonts w:hint="eastAsia"/>
          <w:color w:val="000000"/>
        </w:rPr>
        <w:t>说明</w:t>
      </w:r>
      <w:bookmarkEnd w:id="0"/>
      <w:bookmarkEnd w:id="1"/>
      <w:bookmarkEnd w:id="2"/>
      <w:bookmarkEnd w:id="3"/>
      <w:bookmarkEnd w:id="4"/>
      <w:bookmarkEnd w:id="5"/>
    </w:p>
    <w:p w14:paraId="2714D8B3" w14:textId="77777777" w:rsidR="00484E57" w:rsidRDefault="00484E57" w:rsidP="00484E57">
      <w:pPr>
        <w:spacing w:line="360" w:lineRule="auto"/>
        <w:ind w:firstLine="420"/>
        <w:rPr>
          <w:rFonts w:ascii="宋体" w:eastAsia="宋体" w:hAnsi="宋体"/>
          <w:szCs w:val="21"/>
        </w:rPr>
      </w:pPr>
      <w:r>
        <w:rPr>
          <w:rFonts w:ascii="宋体" w:eastAsia="宋体" w:hAnsi="宋体" w:hint="eastAsia"/>
          <w:szCs w:val="21"/>
        </w:rPr>
        <w:t>本规范规定了互联网内容可访问性的等级设定、技术要求和无障碍功能的评测规范。</w:t>
      </w:r>
    </w:p>
    <w:p w14:paraId="65CA21DE" w14:textId="77777777" w:rsidR="00484E57" w:rsidRDefault="00484E57" w:rsidP="00484E57">
      <w:pPr>
        <w:spacing w:line="360" w:lineRule="auto"/>
        <w:ind w:firstLine="420"/>
        <w:rPr>
          <w:rFonts w:ascii="宋体" w:eastAsia="宋体" w:hAnsi="宋体"/>
          <w:szCs w:val="21"/>
        </w:rPr>
      </w:pPr>
      <w:r>
        <w:rPr>
          <w:rFonts w:ascii="宋体" w:eastAsia="宋体" w:hAnsi="宋体" w:hint="eastAsia"/>
          <w:szCs w:val="21"/>
        </w:rPr>
        <w:t>本规范适用于互联网网页</w:t>
      </w:r>
      <w:r>
        <w:rPr>
          <w:rFonts w:ascii="宋体" w:eastAsia="宋体" w:hAnsi="宋体"/>
          <w:szCs w:val="21"/>
        </w:rPr>
        <w:t>(含移动端网页) 和移动应用产品的开发</w:t>
      </w:r>
      <w:r>
        <w:rPr>
          <w:rFonts w:ascii="宋体" w:eastAsia="宋体" w:hAnsi="宋体" w:hint="eastAsia"/>
          <w:szCs w:val="21"/>
        </w:rPr>
        <w:t>、</w:t>
      </w:r>
      <w:r>
        <w:rPr>
          <w:rFonts w:ascii="宋体" w:eastAsia="宋体" w:hAnsi="宋体"/>
          <w:szCs w:val="21"/>
        </w:rPr>
        <w:t>测试</w:t>
      </w:r>
      <w:r>
        <w:rPr>
          <w:rFonts w:ascii="宋体" w:eastAsia="宋体" w:hAnsi="宋体" w:hint="eastAsia"/>
          <w:szCs w:val="21"/>
        </w:rPr>
        <w:t>和等级认定</w:t>
      </w:r>
      <w:r>
        <w:rPr>
          <w:rFonts w:ascii="宋体" w:eastAsia="宋体" w:hAnsi="宋体"/>
          <w:szCs w:val="21"/>
        </w:rPr>
        <w:t>。</w:t>
      </w:r>
    </w:p>
    <w:p w14:paraId="16822F7F" w14:textId="27F9EF89" w:rsidR="00484E57" w:rsidRDefault="00484E57" w:rsidP="00484E57">
      <w:pPr>
        <w:spacing w:line="360" w:lineRule="auto"/>
        <w:ind w:firstLine="420"/>
        <w:rPr>
          <w:rFonts w:ascii="宋体" w:eastAsia="宋体" w:hAnsi="宋体"/>
          <w:szCs w:val="21"/>
        </w:rPr>
      </w:pPr>
      <w:r>
        <w:rPr>
          <w:rFonts w:ascii="宋体" w:eastAsia="宋体" w:hAnsi="宋体" w:hint="eastAsia"/>
          <w:szCs w:val="21"/>
        </w:rPr>
        <w:t>本规范技术指标参阅或引用我国现有的各种有关</w:t>
      </w:r>
      <w:r w:rsidR="00535B8A">
        <w:rPr>
          <w:rFonts w:ascii="宋体" w:eastAsia="宋体" w:hAnsi="宋体" w:hint="eastAsia"/>
          <w:szCs w:val="21"/>
        </w:rPr>
        <w:t>信息无障碍技术</w:t>
      </w:r>
      <w:r>
        <w:rPr>
          <w:rFonts w:ascii="宋体" w:eastAsia="宋体" w:hAnsi="宋体" w:hint="eastAsia"/>
          <w:szCs w:val="21"/>
        </w:rPr>
        <w:t>规范，尽可能集中了有关研究机构、开发企业的技术规范、测试要求和检测标准。</w:t>
      </w:r>
    </w:p>
    <w:p w14:paraId="1B64D98E" w14:textId="77777777" w:rsidR="00484E57" w:rsidRDefault="00484E57" w:rsidP="00484E57">
      <w:pPr>
        <w:pStyle w:val="ab"/>
        <w:numPr>
          <w:ilvl w:val="0"/>
          <w:numId w:val="1"/>
        </w:numPr>
        <w:spacing w:before="312" w:after="312"/>
        <w:jc w:val="left"/>
        <w:rPr>
          <w:color w:val="000000"/>
        </w:rPr>
      </w:pPr>
      <w:r>
        <w:rPr>
          <w:rFonts w:hint="eastAsia"/>
          <w:color w:val="000000"/>
        </w:rPr>
        <w:t>评测原则</w:t>
      </w:r>
    </w:p>
    <w:p w14:paraId="06FADBD4" w14:textId="77777777" w:rsidR="00484E57" w:rsidRDefault="00484E57" w:rsidP="00484E57">
      <w:pPr>
        <w:pStyle w:val="aa"/>
        <w:spacing w:line="360" w:lineRule="auto"/>
        <w:ind w:firstLine="422"/>
        <w:rPr>
          <w:rFonts w:ascii="Times New Roman"/>
          <w:color w:val="000000"/>
          <w:szCs w:val="21"/>
        </w:rPr>
      </w:pPr>
      <w:r>
        <w:rPr>
          <w:rFonts w:ascii="Times New Roman" w:hint="eastAsia"/>
          <w:b/>
          <w:color w:val="000000"/>
          <w:szCs w:val="21"/>
        </w:rPr>
        <w:t>感知性。</w:t>
      </w:r>
      <w:r>
        <w:rPr>
          <w:rFonts w:ascii="Times New Roman" w:hint="eastAsia"/>
          <w:bCs/>
          <w:color w:val="000000"/>
          <w:szCs w:val="21"/>
        </w:rPr>
        <w:t>保障盲人</w:t>
      </w:r>
      <w:r>
        <w:rPr>
          <w:rFonts w:ascii="Times New Roman" w:hint="eastAsia"/>
          <w:color w:val="000000"/>
          <w:szCs w:val="21"/>
        </w:rPr>
        <w:t>用户能够使用读</w:t>
      </w:r>
      <w:proofErr w:type="gramStart"/>
      <w:r>
        <w:rPr>
          <w:rFonts w:ascii="Times New Roman" w:hint="eastAsia"/>
          <w:color w:val="000000"/>
          <w:szCs w:val="21"/>
        </w:rPr>
        <w:t>屏软件</w:t>
      </w:r>
      <w:proofErr w:type="gramEnd"/>
      <w:r>
        <w:rPr>
          <w:rFonts w:ascii="Times New Roman" w:hint="eastAsia"/>
          <w:color w:val="000000"/>
          <w:szCs w:val="21"/>
        </w:rPr>
        <w:t>感知</w:t>
      </w:r>
      <w:r>
        <w:rPr>
          <w:szCs w:val="21"/>
        </w:rPr>
        <w:t>网页或移动</w:t>
      </w:r>
      <w:r>
        <w:rPr>
          <w:rFonts w:hint="eastAsia"/>
          <w:szCs w:val="21"/>
        </w:rPr>
        <w:t>应用</w:t>
      </w:r>
      <w:r>
        <w:rPr>
          <w:rFonts w:ascii="Times New Roman" w:hint="eastAsia"/>
          <w:color w:val="000000"/>
          <w:szCs w:val="21"/>
        </w:rPr>
        <w:t>信息的基本要求，并提供适合各种障碍人士的多种信息推送方式和感知形式。</w:t>
      </w:r>
    </w:p>
    <w:p w14:paraId="60D0132E" w14:textId="77777777" w:rsidR="00484E57" w:rsidRDefault="00484E57" w:rsidP="00484E57">
      <w:pPr>
        <w:pStyle w:val="aa"/>
        <w:spacing w:line="360" w:lineRule="auto"/>
        <w:ind w:firstLine="422"/>
        <w:rPr>
          <w:rFonts w:ascii="Times New Roman"/>
          <w:color w:val="000000"/>
          <w:szCs w:val="21"/>
        </w:rPr>
      </w:pPr>
      <w:r>
        <w:rPr>
          <w:rFonts w:ascii="Times New Roman" w:hint="eastAsia"/>
          <w:b/>
          <w:color w:val="000000"/>
          <w:szCs w:val="21"/>
        </w:rPr>
        <w:t>理解性。</w:t>
      </w:r>
      <w:r>
        <w:rPr>
          <w:rFonts w:ascii="Times New Roman" w:hint="eastAsia"/>
          <w:color w:val="000000"/>
          <w:szCs w:val="21"/>
        </w:rPr>
        <w:t>保障盲人用户充分认知当前访问的</w:t>
      </w:r>
      <w:r>
        <w:rPr>
          <w:szCs w:val="21"/>
        </w:rPr>
        <w:t>网页或移动</w:t>
      </w:r>
      <w:r>
        <w:rPr>
          <w:rFonts w:hint="eastAsia"/>
          <w:szCs w:val="21"/>
        </w:rPr>
        <w:t>应用</w:t>
      </w:r>
      <w:r>
        <w:rPr>
          <w:rFonts w:ascii="Times New Roman" w:hint="eastAsia"/>
          <w:color w:val="000000"/>
          <w:szCs w:val="21"/>
        </w:rPr>
        <w:t>信息的基本要求，并提供当前访问对象的信息结构、信息关联性等表达方式。</w:t>
      </w:r>
    </w:p>
    <w:p w14:paraId="297CAA46" w14:textId="77777777" w:rsidR="00484E57" w:rsidRDefault="00484E57" w:rsidP="00484E57">
      <w:pPr>
        <w:pStyle w:val="aa"/>
        <w:spacing w:line="360" w:lineRule="auto"/>
        <w:ind w:firstLine="422"/>
        <w:rPr>
          <w:rFonts w:ascii="Times New Roman"/>
          <w:color w:val="000000"/>
          <w:szCs w:val="21"/>
        </w:rPr>
      </w:pPr>
      <w:r>
        <w:rPr>
          <w:rFonts w:ascii="Times New Roman" w:hint="eastAsia"/>
          <w:b/>
          <w:color w:val="000000"/>
          <w:szCs w:val="21"/>
        </w:rPr>
        <w:t>操作性。</w:t>
      </w:r>
      <w:r>
        <w:rPr>
          <w:rFonts w:ascii="Times New Roman" w:hint="eastAsia"/>
          <w:color w:val="000000"/>
          <w:szCs w:val="21"/>
        </w:rPr>
        <w:t>支持全程以键盘（或手势）操作访问和使用</w:t>
      </w:r>
      <w:r>
        <w:rPr>
          <w:szCs w:val="21"/>
        </w:rPr>
        <w:t>网页或移动</w:t>
      </w:r>
      <w:r>
        <w:rPr>
          <w:rFonts w:hint="eastAsia"/>
          <w:szCs w:val="21"/>
        </w:rPr>
        <w:t>应用</w:t>
      </w:r>
      <w:r>
        <w:rPr>
          <w:rFonts w:ascii="Times New Roman" w:hint="eastAsia"/>
          <w:color w:val="000000"/>
          <w:szCs w:val="21"/>
        </w:rPr>
        <w:t>信息内容，并提供</w:t>
      </w:r>
      <w:r>
        <w:rPr>
          <w:rFonts w:hint="eastAsia"/>
          <w:szCs w:val="21"/>
        </w:rPr>
        <w:t>区域分类、快速定位、操作引导和人机语音等操作方式。</w:t>
      </w:r>
    </w:p>
    <w:p w14:paraId="2E9CFBC0" w14:textId="77777777" w:rsidR="00484E57" w:rsidRDefault="00484E57" w:rsidP="00484E57">
      <w:pPr>
        <w:pStyle w:val="aa"/>
        <w:spacing w:line="360" w:lineRule="auto"/>
        <w:ind w:firstLine="422"/>
        <w:rPr>
          <w:rFonts w:ascii="Times New Roman"/>
          <w:color w:val="000000"/>
          <w:szCs w:val="21"/>
        </w:rPr>
      </w:pPr>
      <w:r>
        <w:rPr>
          <w:rFonts w:ascii="Times New Roman" w:hint="eastAsia"/>
          <w:b/>
          <w:color w:val="000000"/>
          <w:szCs w:val="21"/>
        </w:rPr>
        <w:t>兼容性。</w:t>
      </w:r>
      <w:r>
        <w:rPr>
          <w:rFonts w:ascii="Times New Roman" w:hint="eastAsia"/>
          <w:color w:val="000000"/>
          <w:szCs w:val="21"/>
        </w:rPr>
        <w:t>信息内容需在计算机主流浏览器、移动主流浏览器下运行正常、健壮，支持现有的各种辅助工具，并为未来的各种辅助工具开放接口。</w:t>
      </w:r>
    </w:p>
    <w:p w14:paraId="5772B0B1" w14:textId="77777777" w:rsidR="00484E57" w:rsidRDefault="00484E57" w:rsidP="00484E57">
      <w:pPr>
        <w:pStyle w:val="ab"/>
        <w:numPr>
          <w:ilvl w:val="0"/>
          <w:numId w:val="1"/>
        </w:numPr>
        <w:spacing w:before="312" w:after="312"/>
        <w:jc w:val="left"/>
        <w:rPr>
          <w:color w:val="000000"/>
        </w:rPr>
      </w:pPr>
      <w:r>
        <w:rPr>
          <w:rFonts w:hint="eastAsia"/>
          <w:color w:val="000000"/>
        </w:rPr>
        <w:t>等级划分标准</w:t>
      </w:r>
    </w:p>
    <w:p w14:paraId="65F15C20" w14:textId="77777777" w:rsidR="00484E57" w:rsidRDefault="00484E57" w:rsidP="00484E57">
      <w:pPr>
        <w:spacing w:line="360" w:lineRule="auto"/>
        <w:ind w:firstLineChars="200" w:firstLine="420"/>
        <w:rPr>
          <w:rFonts w:ascii="宋体" w:eastAsia="宋体" w:hAnsi="宋体"/>
          <w:szCs w:val="21"/>
        </w:rPr>
      </w:pPr>
      <w:r>
        <w:rPr>
          <w:rFonts w:ascii="宋体" w:eastAsia="宋体" w:hAnsi="宋体" w:hint="eastAsia"/>
          <w:szCs w:val="21"/>
        </w:rPr>
        <w:t>根据失明、失聪、有听力和视力障碍的人士，有学习、认知、运动、语言障碍以及光敏感反应等各种获取信息有障碍人群对无障碍访问信息和使用服务的基本性与全面性、普适性与扩展性、便捷性与智能性需求，以及技术服务实现的难易情况划分为以下三个等级：</w:t>
      </w:r>
    </w:p>
    <w:p w14:paraId="7768320E" w14:textId="77777777" w:rsidR="00484E57" w:rsidRDefault="00484E57" w:rsidP="00484E57">
      <w:pPr>
        <w:spacing w:line="360" w:lineRule="auto"/>
        <w:ind w:firstLineChars="200" w:firstLine="422"/>
        <w:rPr>
          <w:rFonts w:ascii="宋体" w:eastAsia="宋体" w:hAnsi="宋体"/>
          <w:szCs w:val="21"/>
        </w:rPr>
      </w:pPr>
      <w:r>
        <w:rPr>
          <w:rFonts w:ascii="宋体" w:eastAsia="宋体" w:hAnsi="宋体"/>
          <w:b/>
          <w:bCs/>
          <w:szCs w:val="21"/>
        </w:rPr>
        <w:t>一级：</w:t>
      </w:r>
      <w:r>
        <w:rPr>
          <w:rFonts w:ascii="宋体" w:eastAsia="宋体" w:hAnsi="宋体"/>
          <w:szCs w:val="21"/>
        </w:rPr>
        <w:t>网页或移动应用应提供</w:t>
      </w:r>
      <w:r>
        <w:rPr>
          <w:rFonts w:ascii="宋体" w:eastAsia="宋体" w:hAnsi="宋体" w:hint="eastAsia"/>
          <w:szCs w:val="21"/>
        </w:rPr>
        <w:t>满足盲人用户、低弱视力用户、文化低下用户无障碍访问信息的基本需求，即这些用户可以利用读屏软件，或使用网页或移动</w:t>
      </w:r>
      <w:proofErr w:type="gramStart"/>
      <w:r>
        <w:rPr>
          <w:rFonts w:ascii="宋体" w:eastAsia="宋体" w:hAnsi="宋体" w:hint="eastAsia"/>
          <w:szCs w:val="21"/>
        </w:rPr>
        <w:t>应用自</w:t>
      </w:r>
      <w:proofErr w:type="gramEnd"/>
      <w:r>
        <w:rPr>
          <w:rFonts w:ascii="宋体" w:eastAsia="宋体" w:hAnsi="宋体" w:hint="eastAsia"/>
          <w:szCs w:val="21"/>
        </w:rPr>
        <w:t>带的网页样式与文字大小变化、语音阅读等适应于自己的无障碍基础功能，</w:t>
      </w:r>
      <w:r>
        <w:rPr>
          <w:rFonts w:ascii="宋体" w:eastAsia="宋体" w:hAnsi="宋体"/>
          <w:szCs w:val="21"/>
        </w:rPr>
        <w:t>满足</w:t>
      </w:r>
      <w:r>
        <w:rPr>
          <w:rFonts w:ascii="宋体" w:eastAsia="宋体" w:hAnsi="宋体" w:hint="eastAsia"/>
          <w:szCs w:val="21"/>
        </w:rPr>
        <w:t>上述基本</w:t>
      </w:r>
      <w:r>
        <w:rPr>
          <w:rFonts w:ascii="宋体" w:eastAsia="宋体" w:hAnsi="宋体"/>
          <w:szCs w:val="21"/>
        </w:rPr>
        <w:t>要求</w:t>
      </w:r>
      <w:r>
        <w:rPr>
          <w:rFonts w:ascii="宋体" w:eastAsia="宋体" w:hAnsi="宋体" w:hint="eastAsia"/>
          <w:szCs w:val="21"/>
        </w:rPr>
        <w:t>为</w:t>
      </w:r>
      <w:r>
        <w:rPr>
          <w:rFonts w:ascii="宋体" w:eastAsia="宋体" w:hAnsi="宋体"/>
          <w:szCs w:val="21"/>
        </w:rPr>
        <w:t>一级</w:t>
      </w:r>
      <w:r>
        <w:rPr>
          <w:rFonts w:ascii="宋体" w:eastAsia="宋体" w:hAnsi="宋体" w:hint="eastAsia"/>
          <w:szCs w:val="21"/>
        </w:rPr>
        <w:t>。</w:t>
      </w:r>
    </w:p>
    <w:p w14:paraId="73553BA5" w14:textId="77777777" w:rsidR="00484E57" w:rsidRDefault="00484E57" w:rsidP="00484E57">
      <w:pPr>
        <w:spacing w:line="360" w:lineRule="auto"/>
        <w:ind w:firstLineChars="200" w:firstLine="422"/>
        <w:rPr>
          <w:rFonts w:ascii="宋体" w:eastAsia="宋体" w:hAnsi="宋体"/>
          <w:szCs w:val="21"/>
        </w:rPr>
      </w:pPr>
      <w:r>
        <w:rPr>
          <w:rFonts w:ascii="宋体" w:eastAsia="宋体" w:hAnsi="宋体"/>
          <w:b/>
          <w:bCs/>
          <w:szCs w:val="21"/>
        </w:rPr>
        <w:t>二级：</w:t>
      </w:r>
      <w:r>
        <w:rPr>
          <w:rFonts w:ascii="宋体" w:eastAsia="宋体" w:hAnsi="宋体"/>
          <w:szCs w:val="21"/>
        </w:rPr>
        <w:t>网页或移动</w:t>
      </w:r>
      <w:r>
        <w:rPr>
          <w:rFonts w:ascii="宋体" w:eastAsia="宋体" w:hAnsi="宋体" w:hint="eastAsia"/>
          <w:szCs w:val="21"/>
        </w:rPr>
        <w:t>应用应</w:t>
      </w:r>
      <w:r>
        <w:rPr>
          <w:rFonts w:ascii="宋体" w:eastAsia="宋体" w:hAnsi="宋体"/>
          <w:szCs w:val="21"/>
        </w:rPr>
        <w:t>提供</w:t>
      </w:r>
      <w:r>
        <w:rPr>
          <w:rFonts w:ascii="宋体" w:eastAsia="宋体" w:hAnsi="宋体" w:hint="eastAsia"/>
          <w:szCs w:val="21"/>
        </w:rPr>
        <w:t>网页区域盲道、个性化服务等适合各类障碍人士全面</w:t>
      </w:r>
      <w:proofErr w:type="gramStart"/>
      <w:r>
        <w:rPr>
          <w:rFonts w:ascii="宋体" w:eastAsia="宋体" w:hAnsi="宋体" w:hint="eastAsia"/>
          <w:szCs w:val="21"/>
        </w:rPr>
        <w:t>便捷访问</w:t>
      </w:r>
      <w:proofErr w:type="gramEnd"/>
      <w:r>
        <w:rPr>
          <w:rFonts w:ascii="宋体" w:eastAsia="宋体" w:hAnsi="宋体" w:hint="eastAsia"/>
          <w:szCs w:val="21"/>
        </w:rPr>
        <w:t>互联网信息的</w:t>
      </w:r>
      <w:r>
        <w:rPr>
          <w:rFonts w:ascii="宋体" w:eastAsia="宋体" w:hAnsi="宋体"/>
          <w:szCs w:val="21"/>
        </w:rPr>
        <w:t>强化无障碍服务功能，即</w:t>
      </w:r>
      <w:r>
        <w:rPr>
          <w:rFonts w:ascii="宋体" w:eastAsia="宋体" w:hAnsi="宋体" w:hint="eastAsia"/>
          <w:szCs w:val="21"/>
        </w:rPr>
        <w:t>这些</w:t>
      </w:r>
      <w:r>
        <w:rPr>
          <w:rFonts w:ascii="宋体" w:eastAsia="宋体" w:hAnsi="宋体"/>
          <w:szCs w:val="21"/>
        </w:rPr>
        <w:t>用户</w:t>
      </w:r>
      <w:r>
        <w:rPr>
          <w:rFonts w:ascii="宋体" w:eastAsia="宋体" w:hAnsi="宋体" w:hint="eastAsia"/>
          <w:szCs w:val="21"/>
        </w:rPr>
        <w:t>利用强化的无障碍服务功能，降低了访</w:t>
      </w:r>
      <w:r>
        <w:rPr>
          <w:rFonts w:ascii="宋体" w:eastAsia="宋体" w:hAnsi="宋体" w:hint="eastAsia"/>
          <w:szCs w:val="21"/>
        </w:rPr>
        <w:lastRenderedPageBreak/>
        <w:t>问互联网信息和使用主要服务功能的成本</w:t>
      </w:r>
      <w:r>
        <w:rPr>
          <w:rFonts w:ascii="宋体" w:eastAsia="宋体" w:hAnsi="宋体"/>
          <w:szCs w:val="21"/>
        </w:rPr>
        <w:t>；满足一级、二级的所有</w:t>
      </w:r>
      <w:r>
        <w:rPr>
          <w:rFonts w:ascii="宋体" w:eastAsia="宋体" w:hAnsi="宋体" w:hint="eastAsia"/>
          <w:szCs w:val="21"/>
        </w:rPr>
        <w:t>便捷</w:t>
      </w:r>
      <w:r>
        <w:rPr>
          <w:rFonts w:ascii="宋体" w:eastAsia="宋体" w:hAnsi="宋体"/>
          <w:szCs w:val="21"/>
        </w:rPr>
        <w:t>要求为二级</w:t>
      </w:r>
      <w:r>
        <w:rPr>
          <w:rFonts w:ascii="宋体" w:eastAsia="宋体" w:hAnsi="宋体" w:hint="eastAsia"/>
          <w:szCs w:val="21"/>
        </w:rPr>
        <w:t>。</w:t>
      </w:r>
    </w:p>
    <w:p w14:paraId="27DE0CD3" w14:textId="77777777" w:rsidR="00484E57" w:rsidRDefault="00484E57" w:rsidP="00484E57">
      <w:pPr>
        <w:spacing w:line="360" w:lineRule="auto"/>
        <w:ind w:firstLineChars="200" w:firstLine="422"/>
        <w:rPr>
          <w:rFonts w:ascii="宋体" w:eastAsia="宋体" w:hAnsi="宋体"/>
          <w:szCs w:val="21"/>
        </w:rPr>
      </w:pPr>
      <w:r>
        <w:rPr>
          <w:rFonts w:ascii="宋体" w:eastAsia="宋体" w:hAnsi="宋体" w:hint="eastAsia"/>
          <w:b/>
          <w:bCs/>
          <w:szCs w:val="21"/>
        </w:rPr>
        <w:t>三级</w:t>
      </w:r>
      <w:r>
        <w:rPr>
          <w:rFonts w:ascii="宋体" w:eastAsia="宋体" w:hAnsi="宋体"/>
          <w:b/>
          <w:bCs/>
          <w:szCs w:val="21"/>
        </w:rPr>
        <w:t>：</w:t>
      </w:r>
      <w:r>
        <w:rPr>
          <w:rFonts w:ascii="宋体" w:eastAsia="宋体" w:hAnsi="宋体"/>
          <w:szCs w:val="21"/>
        </w:rPr>
        <w:t>网页或移动</w:t>
      </w:r>
      <w:r>
        <w:rPr>
          <w:rFonts w:ascii="宋体" w:eastAsia="宋体" w:hAnsi="宋体" w:hint="eastAsia"/>
          <w:szCs w:val="21"/>
        </w:rPr>
        <w:t>应用</w:t>
      </w:r>
      <w:r>
        <w:rPr>
          <w:rFonts w:ascii="宋体" w:eastAsia="宋体" w:hAnsi="宋体"/>
          <w:szCs w:val="21"/>
        </w:rPr>
        <w:t>应提供</w:t>
      </w:r>
      <w:r>
        <w:rPr>
          <w:rFonts w:ascii="宋体" w:eastAsia="宋体" w:hAnsi="宋体" w:hint="eastAsia"/>
          <w:szCs w:val="21"/>
        </w:rPr>
        <w:t>网页区域及信息智能盲道、对用户的语音与操作意图识别判断、语音或文本的口述网页信息影像与操作引导等</w:t>
      </w:r>
      <w:r>
        <w:rPr>
          <w:rFonts w:ascii="宋体" w:eastAsia="宋体" w:hAnsi="宋体"/>
          <w:szCs w:val="21"/>
        </w:rPr>
        <w:t>多种</w:t>
      </w:r>
      <w:r>
        <w:rPr>
          <w:rFonts w:ascii="宋体" w:eastAsia="宋体" w:hAnsi="宋体" w:hint="eastAsia"/>
          <w:szCs w:val="21"/>
        </w:rPr>
        <w:t>智能</w:t>
      </w:r>
      <w:r>
        <w:rPr>
          <w:rFonts w:ascii="宋体" w:eastAsia="宋体" w:hAnsi="宋体"/>
          <w:szCs w:val="21"/>
        </w:rPr>
        <w:t>无障碍服务功能，即</w:t>
      </w:r>
      <w:r>
        <w:rPr>
          <w:rFonts w:ascii="宋体" w:eastAsia="宋体" w:hAnsi="宋体" w:hint="eastAsia"/>
          <w:szCs w:val="21"/>
        </w:rPr>
        <w:t>用户利用这些智能服务，使障碍用户访问信息和使用服务功能的成本与健全人士基本一致；</w:t>
      </w:r>
      <w:r>
        <w:rPr>
          <w:rFonts w:ascii="宋体" w:eastAsia="宋体" w:hAnsi="宋体"/>
          <w:szCs w:val="21"/>
        </w:rPr>
        <w:t>满足一级、二级和三级的所有</w:t>
      </w:r>
      <w:r>
        <w:rPr>
          <w:rFonts w:ascii="宋体" w:eastAsia="宋体" w:hAnsi="宋体" w:hint="eastAsia"/>
          <w:szCs w:val="21"/>
        </w:rPr>
        <w:t>技术要求可视为满足三级。</w:t>
      </w:r>
    </w:p>
    <w:p w14:paraId="0C9EB314" w14:textId="77777777" w:rsidR="00484E57" w:rsidRDefault="00484E57" w:rsidP="00484E57">
      <w:pPr>
        <w:pStyle w:val="ab"/>
        <w:numPr>
          <w:ilvl w:val="0"/>
          <w:numId w:val="1"/>
        </w:numPr>
        <w:spacing w:before="312" w:after="312"/>
        <w:jc w:val="left"/>
        <w:rPr>
          <w:color w:val="000000"/>
        </w:rPr>
      </w:pPr>
      <w:r>
        <w:rPr>
          <w:rFonts w:hint="eastAsia"/>
          <w:color w:val="000000"/>
        </w:rPr>
        <w:t>等级评测指标要点</w:t>
      </w:r>
    </w:p>
    <w:p w14:paraId="3F48B120" w14:textId="6AEB985C" w:rsidR="00484E57" w:rsidRDefault="00484E57" w:rsidP="00484E57">
      <w:pPr>
        <w:pStyle w:val="aa"/>
        <w:spacing w:line="360" w:lineRule="auto"/>
        <w:ind w:firstLineChars="0" w:firstLine="0"/>
        <w:rPr>
          <w:rFonts w:ascii="Times New Roman"/>
          <w:b/>
          <w:color w:val="000000"/>
          <w:szCs w:val="21"/>
        </w:rPr>
      </w:pPr>
      <w:r>
        <w:rPr>
          <w:rFonts w:ascii="Times New Roman" w:hint="eastAsia"/>
          <w:b/>
          <w:color w:val="000000"/>
          <w:szCs w:val="21"/>
        </w:rPr>
        <w:t>等级一</w:t>
      </w:r>
      <w:r w:rsidR="00624836">
        <w:rPr>
          <w:rFonts w:ascii="Times New Roman" w:hint="eastAsia"/>
          <w:b/>
          <w:color w:val="000000"/>
          <w:szCs w:val="21"/>
        </w:rPr>
        <w:t>部分</w:t>
      </w:r>
      <w:r>
        <w:rPr>
          <w:rFonts w:ascii="Times New Roman" w:hint="eastAsia"/>
          <w:b/>
          <w:color w:val="000000"/>
          <w:szCs w:val="21"/>
        </w:rPr>
        <w:t>：</w:t>
      </w:r>
    </w:p>
    <w:tbl>
      <w:tblPr>
        <w:tblStyle w:val="a9"/>
        <w:tblW w:w="8500" w:type="dxa"/>
        <w:tblLook w:val="04A0" w:firstRow="1" w:lastRow="0" w:firstColumn="1" w:lastColumn="0" w:noHBand="0" w:noVBand="1"/>
      </w:tblPr>
      <w:tblGrid>
        <w:gridCol w:w="1129"/>
        <w:gridCol w:w="1418"/>
        <w:gridCol w:w="1276"/>
        <w:gridCol w:w="3260"/>
        <w:gridCol w:w="1417"/>
      </w:tblGrid>
      <w:tr w:rsidR="00484E57" w14:paraId="7C81A3ED" w14:textId="77777777" w:rsidTr="00655020">
        <w:tc>
          <w:tcPr>
            <w:tcW w:w="1129" w:type="dxa"/>
          </w:tcPr>
          <w:p w14:paraId="62BFEE91"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一级指标</w:t>
            </w:r>
          </w:p>
        </w:tc>
        <w:tc>
          <w:tcPr>
            <w:tcW w:w="1418" w:type="dxa"/>
          </w:tcPr>
          <w:p w14:paraId="783017A0"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二级指标</w:t>
            </w:r>
          </w:p>
        </w:tc>
        <w:tc>
          <w:tcPr>
            <w:tcW w:w="1276" w:type="dxa"/>
          </w:tcPr>
          <w:p w14:paraId="680744FE"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三级指标</w:t>
            </w:r>
          </w:p>
        </w:tc>
        <w:tc>
          <w:tcPr>
            <w:tcW w:w="3260" w:type="dxa"/>
          </w:tcPr>
          <w:p w14:paraId="79EEA574"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评测要点</w:t>
            </w:r>
          </w:p>
        </w:tc>
        <w:tc>
          <w:tcPr>
            <w:tcW w:w="1417" w:type="dxa"/>
          </w:tcPr>
          <w:p w14:paraId="534E4388"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检测方式</w:t>
            </w:r>
          </w:p>
        </w:tc>
      </w:tr>
      <w:tr w:rsidR="00484E57" w14:paraId="6582CB7E" w14:textId="77777777" w:rsidTr="00655020">
        <w:tc>
          <w:tcPr>
            <w:tcW w:w="1129" w:type="dxa"/>
            <w:vMerge w:val="restart"/>
          </w:tcPr>
          <w:p w14:paraId="147AAE0A" w14:textId="77777777" w:rsidR="00484E57" w:rsidRDefault="00484E57" w:rsidP="00655020">
            <w:pPr>
              <w:pStyle w:val="aa"/>
              <w:spacing w:line="360" w:lineRule="auto"/>
              <w:ind w:firstLineChars="0" w:firstLine="0"/>
              <w:rPr>
                <w:rFonts w:ascii="Times New Roman"/>
                <w:bCs/>
                <w:color w:val="000000"/>
                <w:szCs w:val="21"/>
              </w:rPr>
            </w:pPr>
          </w:p>
          <w:p w14:paraId="417381AF" w14:textId="77777777" w:rsidR="00484E57" w:rsidRDefault="00484E57" w:rsidP="00655020">
            <w:pPr>
              <w:pStyle w:val="aa"/>
              <w:spacing w:line="360" w:lineRule="auto"/>
              <w:ind w:firstLineChars="0" w:firstLine="0"/>
              <w:rPr>
                <w:rFonts w:ascii="Times New Roman"/>
                <w:bCs/>
                <w:color w:val="000000"/>
                <w:szCs w:val="21"/>
              </w:rPr>
            </w:pPr>
          </w:p>
          <w:p w14:paraId="0742FE6E" w14:textId="77777777" w:rsidR="00484E57" w:rsidRDefault="00484E57" w:rsidP="00655020">
            <w:pPr>
              <w:pStyle w:val="aa"/>
              <w:spacing w:line="360" w:lineRule="auto"/>
              <w:ind w:firstLineChars="0" w:firstLine="0"/>
              <w:rPr>
                <w:rFonts w:ascii="Times New Roman"/>
                <w:bCs/>
                <w:color w:val="000000"/>
                <w:szCs w:val="21"/>
              </w:rPr>
            </w:pPr>
          </w:p>
          <w:p w14:paraId="30276BFF" w14:textId="77777777" w:rsidR="00484E57" w:rsidRDefault="00484E57" w:rsidP="00655020">
            <w:pPr>
              <w:pStyle w:val="aa"/>
              <w:spacing w:line="360" w:lineRule="auto"/>
              <w:ind w:firstLineChars="0" w:firstLine="0"/>
              <w:rPr>
                <w:rFonts w:ascii="Times New Roman"/>
                <w:bCs/>
                <w:color w:val="000000"/>
                <w:szCs w:val="21"/>
              </w:rPr>
            </w:pPr>
          </w:p>
          <w:p w14:paraId="7366EBA7" w14:textId="77777777" w:rsidR="00484E57" w:rsidRDefault="00484E57" w:rsidP="00655020">
            <w:pPr>
              <w:pStyle w:val="aa"/>
              <w:spacing w:line="360" w:lineRule="auto"/>
              <w:ind w:firstLineChars="0" w:firstLine="0"/>
              <w:rPr>
                <w:rFonts w:ascii="Times New Roman"/>
                <w:bCs/>
                <w:color w:val="000000"/>
                <w:szCs w:val="21"/>
              </w:rPr>
            </w:pPr>
          </w:p>
          <w:p w14:paraId="4E6B5396" w14:textId="77777777" w:rsidR="00484E57" w:rsidRDefault="00484E57" w:rsidP="00655020">
            <w:pPr>
              <w:pStyle w:val="aa"/>
              <w:spacing w:line="360" w:lineRule="auto"/>
              <w:ind w:firstLineChars="0" w:firstLine="0"/>
              <w:rPr>
                <w:rFonts w:ascii="Times New Roman"/>
                <w:bCs/>
                <w:color w:val="000000"/>
                <w:szCs w:val="21"/>
              </w:rPr>
            </w:pPr>
          </w:p>
          <w:p w14:paraId="06728D51" w14:textId="77777777" w:rsidR="00484E57" w:rsidRDefault="00484E57" w:rsidP="00655020">
            <w:pPr>
              <w:pStyle w:val="aa"/>
              <w:spacing w:line="360" w:lineRule="auto"/>
              <w:ind w:firstLineChars="0" w:firstLine="0"/>
              <w:rPr>
                <w:rFonts w:ascii="Times New Roman"/>
                <w:bCs/>
                <w:color w:val="000000"/>
                <w:szCs w:val="21"/>
              </w:rPr>
            </w:pPr>
          </w:p>
          <w:p w14:paraId="73A41E8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可感知性</w:t>
            </w:r>
          </w:p>
        </w:tc>
        <w:tc>
          <w:tcPr>
            <w:tcW w:w="1418" w:type="dxa"/>
            <w:vMerge w:val="restart"/>
          </w:tcPr>
          <w:p w14:paraId="7A33695E" w14:textId="77777777" w:rsidR="00484E57" w:rsidRDefault="00484E57" w:rsidP="00655020">
            <w:pPr>
              <w:pStyle w:val="aa"/>
              <w:spacing w:line="360" w:lineRule="auto"/>
              <w:ind w:firstLineChars="0" w:firstLine="0"/>
              <w:rPr>
                <w:rFonts w:ascii="Times New Roman"/>
                <w:bCs/>
                <w:color w:val="000000"/>
                <w:szCs w:val="21"/>
              </w:rPr>
            </w:pPr>
          </w:p>
          <w:p w14:paraId="215E3D0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非文本处理</w:t>
            </w:r>
          </w:p>
        </w:tc>
        <w:tc>
          <w:tcPr>
            <w:tcW w:w="1276" w:type="dxa"/>
          </w:tcPr>
          <w:p w14:paraId="3756FA9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数字验证码</w:t>
            </w:r>
          </w:p>
        </w:tc>
        <w:tc>
          <w:tcPr>
            <w:tcW w:w="3260" w:type="dxa"/>
          </w:tcPr>
          <w:p w14:paraId="1ED89201"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有无等价的替代语音验证码</w:t>
            </w:r>
          </w:p>
        </w:tc>
        <w:tc>
          <w:tcPr>
            <w:tcW w:w="1417" w:type="dxa"/>
            <w:vMerge w:val="restart"/>
          </w:tcPr>
          <w:p w14:paraId="756602B5"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或语音阅读类软件进行检测</w:t>
            </w:r>
          </w:p>
        </w:tc>
      </w:tr>
      <w:tr w:rsidR="00484E57" w14:paraId="2522092D" w14:textId="77777777" w:rsidTr="00655020">
        <w:tc>
          <w:tcPr>
            <w:tcW w:w="1129" w:type="dxa"/>
            <w:vMerge/>
          </w:tcPr>
          <w:p w14:paraId="65C596C9"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tcPr>
          <w:p w14:paraId="68367A14"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0CF6420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非文本控件</w:t>
            </w:r>
          </w:p>
        </w:tc>
        <w:tc>
          <w:tcPr>
            <w:tcW w:w="3260" w:type="dxa"/>
          </w:tcPr>
          <w:p w14:paraId="5E5014E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有无等价的替代文本说明</w:t>
            </w:r>
          </w:p>
        </w:tc>
        <w:tc>
          <w:tcPr>
            <w:tcW w:w="1417" w:type="dxa"/>
            <w:vMerge/>
          </w:tcPr>
          <w:p w14:paraId="413EE69E" w14:textId="77777777" w:rsidR="00484E57" w:rsidRDefault="00484E57" w:rsidP="00655020">
            <w:pPr>
              <w:pStyle w:val="aa"/>
              <w:spacing w:line="360" w:lineRule="auto"/>
              <w:ind w:firstLineChars="0" w:firstLine="0"/>
              <w:rPr>
                <w:rFonts w:ascii="Times New Roman"/>
                <w:bCs/>
                <w:color w:val="000000"/>
                <w:szCs w:val="21"/>
              </w:rPr>
            </w:pPr>
          </w:p>
        </w:tc>
      </w:tr>
      <w:tr w:rsidR="00484E57" w14:paraId="3A129227" w14:textId="77777777" w:rsidTr="00655020">
        <w:tc>
          <w:tcPr>
            <w:tcW w:w="1129" w:type="dxa"/>
            <w:vMerge/>
          </w:tcPr>
          <w:p w14:paraId="25C6CBA8"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tcPr>
          <w:p w14:paraId="567FAA5F" w14:textId="77777777" w:rsidR="00484E57" w:rsidRDefault="00484E57" w:rsidP="00655020">
            <w:pPr>
              <w:pStyle w:val="aa"/>
              <w:spacing w:line="360" w:lineRule="auto"/>
              <w:ind w:firstLineChars="0" w:firstLine="0"/>
              <w:rPr>
                <w:rFonts w:ascii="Times New Roman"/>
                <w:bCs/>
                <w:color w:val="000000"/>
                <w:szCs w:val="21"/>
              </w:rPr>
            </w:pPr>
          </w:p>
        </w:tc>
        <w:tc>
          <w:tcPr>
            <w:tcW w:w="1276" w:type="dxa"/>
            <w:vAlign w:val="center"/>
          </w:tcPr>
          <w:p w14:paraId="7AB7DD25"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非文本链接</w:t>
            </w:r>
          </w:p>
        </w:tc>
        <w:tc>
          <w:tcPr>
            <w:tcW w:w="3260" w:type="dxa"/>
          </w:tcPr>
          <w:p w14:paraId="7AABBE1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要求同上</w:t>
            </w:r>
          </w:p>
        </w:tc>
        <w:tc>
          <w:tcPr>
            <w:tcW w:w="1417" w:type="dxa"/>
            <w:vMerge/>
          </w:tcPr>
          <w:p w14:paraId="29A856B1" w14:textId="77777777" w:rsidR="00484E57" w:rsidRDefault="00484E57" w:rsidP="00655020">
            <w:pPr>
              <w:pStyle w:val="aa"/>
              <w:spacing w:line="360" w:lineRule="auto"/>
              <w:ind w:firstLineChars="0" w:firstLine="0"/>
              <w:rPr>
                <w:rFonts w:ascii="Times New Roman"/>
                <w:bCs/>
                <w:color w:val="000000"/>
                <w:szCs w:val="21"/>
              </w:rPr>
            </w:pPr>
          </w:p>
        </w:tc>
      </w:tr>
      <w:tr w:rsidR="00484E57" w14:paraId="55733B03" w14:textId="77777777" w:rsidTr="00655020">
        <w:tc>
          <w:tcPr>
            <w:tcW w:w="1129" w:type="dxa"/>
            <w:vMerge/>
          </w:tcPr>
          <w:p w14:paraId="757DB170"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720D1CA1"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7C1051E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非文本内容</w:t>
            </w:r>
          </w:p>
        </w:tc>
        <w:tc>
          <w:tcPr>
            <w:tcW w:w="3260" w:type="dxa"/>
          </w:tcPr>
          <w:p w14:paraId="19242AF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有无等价的文本内容</w:t>
            </w:r>
          </w:p>
        </w:tc>
        <w:tc>
          <w:tcPr>
            <w:tcW w:w="1417" w:type="dxa"/>
            <w:vMerge/>
          </w:tcPr>
          <w:p w14:paraId="1B924524" w14:textId="77777777" w:rsidR="00484E57" w:rsidRDefault="00484E57" w:rsidP="00655020">
            <w:pPr>
              <w:pStyle w:val="aa"/>
              <w:spacing w:line="360" w:lineRule="auto"/>
              <w:ind w:firstLineChars="0" w:firstLine="0"/>
              <w:rPr>
                <w:rFonts w:ascii="Times New Roman"/>
                <w:bCs/>
                <w:color w:val="000000"/>
                <w:szCs w:val="21"/>
              </w:rPr>
            </w:pPr>
          </w:p>
        </w:tc>
      </w:tr>
      <w:tr w:rsidR="00484E57" w14:paraId="5A7E5B1A" w14:textId="77777777" w:rsidTr="00655020">
        <w:tc>
          <w:tcPr>
            <w:tcW w:w="1129" w:type="dxa"/>
            <w:vMerge/>
          </w:tcPr>
          <w:p w14:paraId="40ABC020"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restart"/>
            <w:vAlign w:val="center"/>
          </w:tcPr>
          <w:p w14:paraId="17F663E5"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文本处理</w:t>
            </w:r>
          </w:p>
        </w:tc>
        <w:tc>
          <w:tcPr>
            <w:tcW w:w="1276" w:type="dxa"/>
          </w:tcPr>
          <w:p w14:paraId="6262FA9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字体大小</w:t>
            </w:r>
          </w:p>
        </w:tc>
        <w:tc>
          <w:tcPr>
            <w:tcW w:w="3260" w:type="dxa"/>
          </w:tcPr>
          <w:p w14:paraId="0A35629B"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有无支持字体大小设置功能</w:t>
            </w:r>
          </w:p>
        </w:tc>
        <w:tc>
          <w:tcPr>
            <w:tcW w:w="1417" w:type="dxa"/>
            <w:vMerge w:val="restart"/>
          </w:tcPr>
          <w:p w14:paraId="3D149AAB"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使用鼠标或使用键盘操作进行检测</w:t>
            </w:r>
          </w:p>
        </w:tc>
      </w:tr>
      <w:tr w:rsidR="00484E57" w14:paraId="2B7A5042" w14:textId="77777777" w:rsidTr="00655020">
        <w:tc>
          <w:tcPr>
            <w:tcW w:w="1129" w:type="dxa"/>
            <w:vMerge/>
          </w:tcPr>
          <w:p w14:paraId="3C79CB23"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2772DDA0"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7CAD09C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字体色彩</w:t>
            </w:r>
          </w:p>
        </w:tc>
        <w:tc>
          <w:tcPr>
            <w:tcW w:w="3260" w:type="dxa"/>
          </w:tcPr>
          <w:p w14:paraId="155D2283"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有无支持字体色彩设置功能</w:t>
            </w:r>
          </w:p>
        </w:tc>
        <w:tc>
          <w:tcPr>
            <w:tcW w:w="1417" w:type="dxa"/>
            <w:vMerge/>
          </w:tcPr>
          <w:p w14:paraId="3101C1F3" w14:textId="77777777" w:rsidR="00484E57" w:rsidRDefault="00484E57" w:rsidP="00655020">
            <w:pPr>
              <w:pStyle w:val="aa"/>
              <w:spacing w:line="360" w:lineRule="auto"/>
              <w:ind w:firstLineChars="0" w:firstLine="0"/>
              <w:rPr>
                <w:rFonts w:ascii="Times New Roman"/>
                <w:bCs/>
                <w:color w:val="000000"/>
                <w:szCs w:val="21"/>
              </w:rPr>
            </w:pPr>
          </w:p>
        </w:tc>
      </w:tr>
      <w:tr w:rsidR="00484E57" w14:paraId="774E6B4F" w14:textId="77777777" w:rsidTr="00655020">
        <w:tc>
          <w:tcPr>
            <w:tcW w:w="1129" w:type="dxa"/>
            <w:vMerge/>
          </w:tcPr>
          <w:p w14:paraId="0E65CAAC"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721CE207"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5918139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语音阅读</w:t>
            </w:r>
          </w:p>
        </w:tc>
        <w:tc>
          <w:tcPr>
            <w:tcW w:w="3260" w:type="dxa"/>
          </w:tcPr>
          <w:p w14:paraId="0BB3603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有无语音阅读文本替代功能</w:t>
            </w:r>
          </w:p>
        </w:tc>
        <w:tc>
          <w:tcPr>
            <w:tcW w:w="1417" w:type="dxa"/>
            <w:vMerge/>
          </w:tcPr>
          <w:p w14:paraId="7B7FF7B2" w14:textId="77777777" w:rsidR="00484E57" w:rsidRDefault="00484E57" w:rsidP="00655020">
            <w:pPr>
              <w:pStyle w:val="aa"/>
              <w:spacing w:line="360" w:lineRule="auto"/>
              <w:ind w:firstLineChars="0" w:firstLine="0"/>
              <w:rPr>
                <w:rFonts w:ascii="Times New Roman"/>
                <w:bCs/>
                <w:color w:val="000000"/>
                <w:szCs w:val="21"/>
              </w:rPr>
            </w:pPr>
          </w:p>
        </w:tc>
      </w:tr>
      <w:tr w:rsidR="00484E57" w14:paraId="51FA0E40" w14:textId="77777777" w:rsidTr="00655020">
        <w:tc>
          <w:tcPr>
            <w:tcW w:w="1129" w:type="dxa"/>
            <w:vMerge/>
          </w:tcPr>
          <w:p w14:paraId="1677BB73"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restart"/>
            <w:vAlign w:val="center"/>
          </w:tcPr>
          <w:p w14:paraId="0A5EE71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页面处理</w:t>
            </w:r>
          </w:p>
        </w:tc>
        <w:tc>
          <w:tcPr>
            <w:tcW w:w="1276" w:type="dxa"/>
          </w:tcPr>
          <w:p w14:paraId="75D4660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页面大小</w:t>
            </w:r>
          </w:p>
        </w:tc>
        <w:tc>
          <w:tcPr>
            <w:tcW w:w="3260" w:type="dxa"/>
          </w:tcPr>
          <w:p w14:paraId="705ADA01"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有无支持页面大小设置功能</w:t>
            </w:r>
          </w:p>
        </w:tc>
        <w:tc>
          <w:tcPr>
            <w:tcW w:w="1417" w:type="dxa"/>
            <w:vMerge/>
          </w:tcPr>
          <w:p w14:paraId="686A52DE" w14:textId="77777777" w:rsidR="00484E57" w:rsidRDefault="00484E57" w:rsidP="00655020">
            <w:pPr>
              <w:pStyle w:val="aa"/>
              <w:spacing w:line="360" w:lineRule="auto"/>
              <w:ind w:firstLineChars="0" w:firstLine="0"/>
              <w:rPr>
                <w:rFonts w:ascii="Times New Roman"/>
                <w:bCs/>
                <w:color w:val="000000"/>
                <w:szCs w:val="21"/>
              </w:rPr>
            </w:pPr>
          </w:p>
        </w:tc>
      </w:tr>
      <w:tr w:rsidR="00484E57" w14:paraId="0F241885" w14:textId="77777777" w:rsidTr="00655020">
        <w:tc>
          <w:tcPr>
            <w:tcW w:w="1129" w:type="dxa"/>
            <w:vMerge/>
          </w:tcPr>
          <w:p w14:paraId="010193E8"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3493D8EA"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26F5543D"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高对比度</w:t>
            </w:r>
          </w:p>
        </w:tc>
        <w:tc>
          <w:tcPr>
            <w:tcW w:w="3260" w:type="dxa"/>
          </w:tcPr>
          <w:p w14:paraId="2CAD753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有无支持页面高对比度设置功能</w:t>
            </w:r>
          </w:p>
        </w:tc>
        <w:tc>
          <w:tcPr>
            <w:tcW w:w="1417" w:type="dxa"/>
            <w:vMerge/>
          </w:tcPr>
          <w:p w14:paraId="1576F1BA" w14:textId="77777777" w:rsidR="00484E57" w:rsidRDefault="00484E57" w:rsidP="00655020">
            <w:pPr>
              <w:pStyle w:val="aa"/>
              <w:spacing w:line="360" w:lineRule="auto"/>
              <w:ind w:firstLineChars="0" w:firstLine="0"/>
              <w:rPr>
                <w:rFonts w:ascii="Times New Roman"/>
                <w:bCs/>
                <w:color w:val="000000"/>
                <w:szCs w:val="21"/>
              </w:rPr>
            </w:pPr>
          </w:p>
        </w:tc>
      </w:tr>
      <w:tr w:rsidR="00484E57" w14:paraId="29ECF233" w14:textId="77777777" w:rsidTr="00655020">
        <w:tc>
          <w:tcPr>
            <w:tcW w:w="1129" w:type="dxa"/>
            <w:vMerge/>
          </w:tcPr>
          <w:p w14:paraId="76CD5B07"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3F2A0049"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4959BF9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页面信息</w:t>
            </w:r>
          </w:p>
        </w:tc>
        <w:tc>
          <w:tcPr>
            <w:tcW w:w="3260" w:type="dxa"/>
          </w:tcPr>
          <w:p w14:paraId="13170FB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网页头部有无提供页面内容概要的文本说明</w:t>
            </w:r>
          </w:p>
        </w:tc>
        <w:tc>
          <w:tcPr>
            <w:tcW w:w="1417" w:type="dxa"/>
          </w:tcPr>
          <w:p w14:paraId="76C2CAD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54DEC9F5" w14:textId="77777777" w:rsidTr="00655020">
        <w:tc>
          <w:tcPr>
            <w:tcW w:w="1129" w:type="dxa"/>
            <w:vMerge/>
          </w:tcPr>
          <w:p w14:paraId="021462AD"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631A39A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多媒体处理</w:t>
            </w:r>
          </w:p>
        </w:tc>
        <w:tc>
          <w:tcPr>
            <w:tcW w:w="1276" w:type="dxa"/>
          </w:tcPr>
          <w:p w14:paraId="002274F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多媒体</w:t>
            </w:r>
          </w:p>
        </w:tc>
        <w:tc>
          <w:tcPr>
            <w:tcW w:w="3260" w:type="dxa"/>
          </w:tcPr>
          <w:p w14:paraId="44EEFD0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有无提供多媒体信息内容概要的替代文本，如标题说明</w:t>
            </w:r>
          </w:p>
        </w:tc>
        <w:tc>
          <w:tcPr>
            <w:tcW w:w="1417" w:type="dxa"/>
          </w:tcPr>
          <w:p w14:paraId="1F6DDDB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7EC4AD08" w14:textId="77777777" w:rsidTr="00655020">
        <w:tc>
          <w:tcPr>
            <w:tcW w:w="1129" w:type="dxa"/>
            <w:vMerge w:val="restart"/>
          </w:tcPr>
          <w:p w14:paraId="01F6A31C" w14:textId="77777777" w:rsidR="00484E57" w:rsidRDefault="00484E57" w:rsidP="00655020">
            <w:pPr>
              <w:pStyle w:val="aa"/>
              <w:spacing w:line="360" w:lineRule="auto"/>
              <w:ind w:firstLineChars="0" w:firstLine="0"/>
              <w:rPr>
                <w:rFonts w:ascii="Times New Roman"/>
                <w:bCs/>
                <w:color w:val="000000"/>
                <w:szCs w:val="21"/>
              </w:rPr>
            </w:pPr>
          </w:p>
          <w:p w14:paraId="6DDC1A3F" w14:textId="77777777" w:rsidR="00484E57" w:rsidRDefault="00484E57" w:rsidP="00655020">
            <w:pPr>
              <w:pStyle w:val="aa"/>
              <w:spacing w:line="360" w:lineRule="auto"/>
              <w:ind w:firstLineChars="0" w:firstLine="0"/>
              <w:rPr>
                <w:rFonts w:ascii="Times New Roman"/>
                <w:bCs/>
                <w:color w:val="000000"/>
                <w:szCs w:val="21"/>
              </w:rPr>
            </w:pPr>
          </w:p>
          <w:p w14:paraId="2FE7E21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可操作性</w:t>
            </w:r>
          </w:p>
        </w:tc>
        <w:tc>
          <w:tcPr>
            <w:tcW w:w="1418" w:type="dxa"/>
            <w:vMerge w:val="restart"/>
            <w:vAlign w:val="center"/>
          </w:tcPr>
          <w:p w14:paraId="6DDA73C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键盘控制</w:t>
            </w:r>
          </w:p>
        </w:tc>
        <w:tc>
          <w:tcPr>
            <w:tcW w:w="1276" w:type="dxa"/>
            <w:vAlign w:val="center"/>
          </w:tcPr>
          <w:p w14:paraId="7098CC85" w14:textId="77777777" w:rsidR="00484E57" w:rsidRDefault="00484E57" w:rsidP="00655020">
            <w:pPr>
              <w:pStyle w:val="aa"/>
              <w:spacing w:line="360" w:lineRule="auto"/>
              <w:ind w:firstLineChars="0" w:firstLine="0"/>
              <w:rPr>
                <w:rFonts w:ascii="Times New Roman"/>
                <w:bCs/>
                <w:color w:val="000000"/>
                <w:szCs w:val="21"/>
              </w:rPr>
            </w:pPr>
            <w:r>
              <w:rPr>
                <w:rFonts w:cs="宋体" w:hint="eastAsia"/>
                <w:bCs/>
                <w:color w:val="000000"/>
              </w:rPr>
              <w:t>键盘操作</w:t>
            </w:r>
          </w:p>
        </w:tc>
        <w:tc>
          <w:tcPr>
            <w:tcW w:w="3260" w:type="dxa"/>
          </w:tcPr>
          <w:p w14:paraId="30EAF6BD"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网页内容是否全面支持键盘操作</w:t>
            </w:r>
          </w:p>
        </w:tc>
        <w:tc>
          <w:tcPr>
            <w:tcW w:w="1417" w:type="dxa"/>
            <w:vMerge w:val="restart"/>
          </w:tcPr>
          <w:p w14:paraId="41088435"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77DD23BB" w14:textId="77777777" w:rsidTr="00655020">
        <w:tc>
          <w:tcPr>
            <w:tcW w:w="1129" w:type="dxa"/>
            <w:vMerge/>
          </w:tcPr>
          <w:p w14:paraId="5A2F0C8F"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5A019F24" w14:textId="77777777" w:rsidR="00484E57" w:rsidRDefault="00484E57" w:rsidP="00655020">
            <w:pPr>
              <w:pStyle w:val="aa"/>
              <w:spacing w:line="360" w:lineRule="auto"/>
              <w:ind w:firstLineChars="0" w:firstLine="0"/>
              <w:rPr>
                <w:rFonts w:ascii="Times New Roman"/>
                <w:bCs/>
                <w:color w:val="000000"/>
                <w:szCs w:val="21"/>
              </w:rPr>
            </w:pPr>
          </w:p>
        </w:tc>
        <w:tc>
          <w:tcPr>
            <w:tcW w:w="1276" w:type="dxa"/>
            <w:vAlign w:val="center"/>
          </w:tcPr>
          <w:p w14:paraId="0B431614" w14:textId="77777777" w:rsidR="00484E57" w:rsidRDefault="00484E57" w:rsidP="00655020">
            <w:pPr>
              <w:pStyle w:val="aa"/>
              <w:spacing w:line="360" w:lineRule="auto"/>
              <w:ind w:firstLineChars="0" w:firstLine="0"/>
              <w:rPr>
                <w:rFonts w:ascii="Times New Roman"/>
                <w:bCs/>
                <w:color w:val="000000"/>
                <w:szCs w:val="21"/>
              </w:rPr>
            </w:pPr>
            <w:r>
              <w:rPr>
                <w:rFonts w:cs="宋体" w:hint="eastAsia"/>
                <w:bCs/>
                <w:color w:val="000000"/>
              </w:rPr>
              <w:t>焦点陷入</w:t>
            </w:r>
          </w:p>
        </w:tc>
        <w:tc>
          <w:tcPr>
            <w:tcW w:w="3260" w:type="dxa"/>
          </w:tcPr>
          <w:p w14:paraId="27B2A34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网页所有内容是否存在键盘陷阱</w:t>
            </w:r>
          </w:p>
        </w:tc>
        <w:tc>
          <w:tcPr>
            <w:tcW w:w="1417" w:type="dxa"/>
            <w:vMerge/>
          </w:tcPr>
          <w:p w14:paraId="0B2DD1FA" w14:textId="77777777" w:rsidR="00484E57" w:rsidRDefault="00484E57" w:rsidP="00655020">
            <w:pPr>
              <w:pStyle w:val="aa"/>
              <w:spacing w:line="360" w:lineRule="auto"/>
              <w:ind w:firstLineChars="0" w:firstLine="0"/>
              <w:rPr>
                <w:rFonts w:ascii="Times New Roman"/>
                <w:bCs/>
                <w:color w:val="000000"/>
                <w:szCs w:val="21"/>
              </w:rPr>
            </w:pPr>
          </w:p>
        </w:tc>
      </w:tr>
      <w:tr w:rsidR="00484E57" w14:paraId="0094F897" w14:textId="77777777" w:rsidTr="00655020">
        <w:tc>
          <w:tcPr>
            <w:tcW w:w="1129" w:type="dxa"/>
            <w:vMerge/>
          </w:tcPr>
          <w:p w14:paraId="79B0BACF"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0BFB9D66" w14:textId="77777777" w:rsidR="00484E57" w:rsidRDefault="00484E57" w:rsidP="00655020">
            <w:pPr>
              <w:pStyle w:val="aa"/>
              <w:spacing w:line="360" w:lineRule="auto"/>
              <w:ind w:firstLineChars="0" w:firstLine="0"/>
              <w:rPr>
                <w:rFonts w:ascii="Times New Roman"/>
                <w:bCs/>
                <w:color w:val="000000"/>
                <w:szCs w:val="21"/>
              </w:rPr>
            </w:pPr>
          </w:p>
        </w:tc>
        <w:tc>
          <w:tcPr>
            <w:tcW w:w="1276" w:type="dxa"/>
            <w:vAlign w:val="center"/>
          </w:tcPr>
          <w:p w14:paraId="4ED211D1"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漂浮窗</w:t>
            </w:r>
          </w:p>
        </w:tc>
        <w:tc>
          <w:tcPr>
            <w:tcW w:w="3260" w:type="dxa"/>
          </w:tcPr>
          <w:p w14:paraId="6C026ED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页面是否存在移动性漂浮窗口</w:t>
            </w:r>
          </w:p>
        </w:tc>
        <w:tc>
          <w:tcPr>
            <w:tcW w:w="1417" w:type="dxa"/>
            <w:vMerge w:val="restart"/>
          </w:tcPr>
          <w:p w14:paraId="346422B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采用常规操作进行测试</w:t>
            </w:r>
          </w:p>
        </w:tc>
      </w:tr>
      <w:tr w:rsidR="00484E57" w14:paraId="7BE415A1" w14:textId="77777777" w:rsidTr="00655020">
        <w:tc>
          <w:tcPr>
            <w:tcW w:w="1129" w:type="dxa"/>
            <w:vMerge/>
          </w:tcPr>
          <w:p w14:paraId="6E11631D"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2C143A76" w14:textId="77777777" w:rsidR="00484E57" w:rsidRDefault="00484E57" w:rsidP="00655020">
            <w:pPr>
              <w:pStyle w:val="aa"/>
              <w:spacing w:line="360" w:lineRule="auto"/>
              <w:ind w:firstLineChars="0" w:firstLine="0"/>
              <w:rPr>
                <w:rFonts w:ascii="Times New Roman"/>
                <w:bCs/>
                <w:color w:val="000000"/>
                <w:szCs w:val="21"/>
              </w:rPr>
            </w:pPr>
          </w:p>
        </w:tc>
        <w:tc>
          <w:tcPr>
            <w:tcW w:w="1276" w:type="dxa"/>
            <w:vAlign w:val="center"/>
          </w:tcPr>
          <w:p w14:paraId="1F1387AD" w14:textId="77777777" w:rsidR="00484E57" w:rsidRDefault="00484E57" w:rsidP="00655020">
            <w:pPr>
              <w:pStyle w:val="aa"/>
              <w:spacing w:line="360" w:lineRule="auto"/>
              <w:ind w:firstLineChars="0" w:firstLine="0"/>
              <w:rPr>
                <w:rFonts w:cs="宋体"/>
                <w:bCs/>
                <w:color w:val="000000"/>
              </w:rPr>
            </w:pPr>
            <w:proofErr w:type="gramStart"/>
            <w:r>
              <w:rPr>
                <w:rFonts w:cs="宋体" w:hint="eastAsia"/>
                <w:bCs/>
                <w:color w:val="000000"/>
              </w:rPr>
              <w:t>临时弹窗</w:t>
            </w:r>
            <w:proofErr w:type="gramEnd"/>
          </w:p>
        </w:tc>
        <w:tc>
          <w:tcPr>
            <w:tcW w:w="3260" w:type="dxa"/>
          </w:tcPr>
          <w:p w14:paraId="4B48C44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页面是否有突发性的</w:t>
            </w:r>
            <w:proofErr w:type="gramStart"/>
            <w:r>
              <w:rPr>
                <w:rFonts w:ascii="Times New Roman" w:hint="eastAsia"/>
                <w:bCs/>
                <w:color w:val="000000"/>
                <w:szCs w:val="21"/>
              </w:rPr>
              <w:t>临时弹窗</w:t>
            </w:r>
            <w:proofErr w:type="gramEnd"/>
          </w:p>
        </w:tc>
        <w:tc>
          <w:tcPr>
            <w:tcW w:w="1417" w:type="dxa"/>
            <w:vMerge/>
          </w:tcPr>
          <w:p w14:paraId="419E95C2" w14:textId="77777777" w:rsidR="00484E57" w:rsidRDefault="00484E57" w:rsidP="00655020">
            <w:pPr>
              <w:pStyle w:val="aa"/>
              <w:spacing w:line="360" w:lineRule="auto"/>
              <w:ind w:firstLineChars="0" w:firstLine="0"/>
              <w:rPr>
                <w:rFonts w:ascii="Times New Roman"/>
                <w:bCs/>
                <w:color w:val="000000"/>
                <w:szCs w:val="21"/>
              </w:rPr>
            </w:pPr>
          </w:p>
        </w:tc>
      </w:tr>
      <w:tr w:rsidR="00484E57" w14:paraId="601458F0" w14:textId="77777777" w:rsidTr="00655020">
        <w:tc>
          <w:tcPr>
            <w:tcW w:w="1129" w:type="dxa"/>
            <w:vMerge w:val="restart"/>
          </w:tcPr>
          <w:p w14:paraId="781EBFBD" w14:textId="77777777" w:rsidR="00484E57" w:rsidRDefault="00484E57" w:rsidP="00655020">
            <w:pPr>
              <w:pStyle w:val="aa"/>
              <w:spacing w:line="360" w:lineRule="auto"/>
              <w:ind w:firstLineChars="0" w:firstLine="0"/>
              <w:rPr>
                <w:rFonts w:ascii="Times New Roman"/>
                <w:bCs/>
                <w:color w:val="000000"/>
                <w:szCs w:val="21"/>
              </w:rPr>
            </w:pPr>
          </w:p>
          <w:p w14:paraId="4EAEB86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可理解性</w:t>
            </w:r>
          </w:p>
        </w:tc>
        <w:tc>
          <w:tcPr>
            <w:tcW w:w="1418" w:type="dxa"/>
            <w:vAlign w:val="center"/>
          </w:tcPr>
          <w:p w14:paraId="1FE56CA3"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网页处理</w:t>
            </w:r>
          </w:p>
        </w:tc>
        <w:tc>
          <w:tcPr>
            <w:tcW w:w="1276" w:type="dxa"/>
          </w:tcPr>
          <w:p w14:paraId="3F85708C"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网页内容提示</w:t>
            </w:r>
          </w:p>
        </w:tc>
        <w:tc>
          <w:tcPr>
            <w:tcW w:w="3260" w:type="dxa"/>
          </w:tcPr>
          <w:p w14:paraId="7D3B81B3"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网页有无提供当前内容信息的描述文本</w:t>
            </w:r>
          </w:p>
        </w:tc>
        <w:tc>
          <w:tcPr>
            <w:tcW w:w="1417" w:type="dxa"/>
          </w:tcPr>
          <w:p w14:paraId="6EEB9DD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27B71C4D" w14:textId="77777777" w:rsidTr="00655020">
        <w:tc>
          <w:tcPr>
            <w:tcW w:w="1129" w:type="dxa"/>
            <w:vMerge/>
          </w:tcPr>
          <w:p w14:paraId="07A4E2CE" w14:textId="77777777" w:rsidR="00484E57" w:rsidRDefault="00484E57" w:rsidP="00655020">
            <w:pPr>
              <w:pStyle w:val="aa"/>
              <w:spacing w:line="360" w:lineRule="auto"/>
              <w:ind w:firstLineChars="0" w:firstLine="0"/>
              <w:rPr>
                <w:rFonts w:ascii="Times New Roman"/>
                <w:b/>
                <w:color w:val="000000"/>
                <w:szCs w:val="21"/>
              </w:rPr>
            </w:pPr>
          </w:p>
        </w:tc>
        <w:tc>
          <w:tcPr>
            <w:tcW w:w="1418" w:type="dxa"/>
            <w:vAlign w:val="center"/>
          </w:tcPr>
          <w:p w14:paraId="5B9DB6B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输入处理</w:t>
            </w:r>
          </w:p>
        </w:tc>
        <w:tc>
          <w:tcPr>
            <w:tcW w:w="1276" w:type="dxa"/>
          </w:tcPr>
          <w:p w14:paraId="4C77D8C2" w14:textId="77777777" w:rsidR="00484E57" w:rsidRDefault="00484E57" w:rsidP="00655020">
            <w:pPr>
              <w:pStyle w:val="aa"/>
              <w:spacing w:line="360" w:lineRule="auto"/>
              <w:ind w:firstLineChars="0" w:firstLine="0"/>
              <w:rPr>
                <w:rFonts w:ascii="Times New Roman"/>
                <w:bCs/>
                <w:color w:val="000000"/>
                <w:szCs w:val="21"/>
              </w:rPr>
            </w:pPr>
            <w:r>
              <w:rPr>
                <w:rFonts w:cs="宋体" w:hint="eastAsia"/>
                <w:bCs/>
                <w:color w:val="000000"/>
              </w:rPr>
              <w:t>文本输入窗口提示</w:t>
            </w:r>
          </w:p>
        </w:tc>
        <w:tc>
          <w:tcPr>
            <w:tcW w:w="3260" w:type="dxa"/>
          </w:tcPr>
          <w:p w14:paraId="2CC3667D"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文本输入窗口是否有需填写内容的说明文本</w:t>
            </w:r>
          </w:p>
        </w:tc>
        <w:tc>
          <w:tcPr>
            <w:tcW w:w="1417" w:type="dxa"/>
          </w:tcPr>
          <w:p w14:paraId="5F3FA55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采用常规操作进行测试</w:t>
            </w:r>
          </w:p>
        </w:tc>
      </w:tr>
      <w:tr w:rsidR="00484E57" w14:paraId="63403B80" w14:textId="77777777" w:rsidTr="00655020">
        <w:tc>
          <w:tcPr>
            <w:tcW w:w="1129" w:type="dxa"/>
            <w:vMerge w:val="restart"/>
          </w:tcPr>
          <w:p w14:paraId="36C58F1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兼容性或健壮性</w:t>
            </w:r>
          </w:p>
        </w:tc>
        <w:tc>
          <w:tcPr>
            <w:tcW w:w="1418" w:type="dxa"/>
            <w:vAlign w:val="center"/>
          </w:tcPr>
          <w:p w14:paraId="540E318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浏览器支持</w:t>
            </w:r>
          </w:p>
        </w:tc>
        <w:tc>
          <w:tcPr>
            <w:tcW w:w="1276" w:type="dxa"/>
          </w:tcPr>
          <w:p w14:paraId="3F8EE44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各类</w:t>
            </w:r>
            <w:r>
              <w:rPr>
                <w:rFonts w:ascii="Times New Roman" w:hint="eastAsia"/>
                <w:bCs/>
                <w:color w:val="000000"/>
                <w:szCs w:val="21"/>
              </w:rPr>
              <w:t>P</w:t>
            </w:r>
            <w:r>
              <w:rPr>
                <w:rFonts w:ascii="Times New Roman"/>
                <w:bCs/>
                <w:color w:val="000000"/>
                <w:szCs w:val="21"/>
              </w:rPr>
              <w:t>C</w:t>
            </w:r>
            <w:r>
              <w:rPr>
                <w:rFonts w:ascii="Times New Roman" w:hint="eastAsia"/>
                <w:bCs/>
                <w:color w:val="000000"/>
                <w:szCs w:val="21"/>
              </w:rPr>
              <w:t>或移动浏览器</w:t>
            </w:r>
          </w:p>
        </w:tc>
        <w:tc>
          <w:tcPr>
            <w:tcW w:w="3260" w:type="dxa"/>
          </w:tcPr>
          <w:p w14:paraId="67D868A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网页在各主流浏览器</w:t>
            </w:r>
            <w:proofErr w:type="gramStart"/>
            <w:r>
              <w:rPr>
                <w:rFonts w:ascii="Times New Roman" w:hint="eastAsia"/>
                <w:bCs/>
                <w:color w:val="000000"/>
                <w:szCs w:val="21"/>
              </w:rPr>
              <w:t>下内容</w:t>
            </w:r>
            <w:proofErr w:type="gramEnd"/>
            <w:r>
              <w:rPr>
                <w:rFonts w:ascii="Times New Roman" w:hint="eastAsia"/>
                <w:bCs/>
                <w:color w:val="000000"/>
                <w:szCs w:val="21"/>
              </w:rPr>
              <w:t>是否显示完整，功能是否运行正常</w:t>
            </w:r>
          </w:p>
        </w:tc>
        <w:tc>
          <w:tcPr>
            <w:tcW w:w="1417" w:type="dxa"/>
          </w:tcPr>
          <w:p w14:paraId="7432FDD1"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采用常规操作进行测试</w:t>
            </w:r>
          </w:p>
        </w:tc>
      </w:tr>
      <w:tr w:rsidR="00484E57" w14:paraId="78B05F3D" w14:textId="77777777" w:rsidTr="00655020">
        <w:tc>
          <w:tcPr>
            <w:tcW w:w="1129" w:type="dxa"/>
            <w:vMerge/>
          </w:tcPr>
          <w:p w14:paraId="32379204"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restart"/>
            <w:vAlign w:val="center"/>
          </w:tcPr>
          <w:p w14:paraId="18E9683D"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辅助技术</w:t>
            </w:r>
          </w:p>
        </w:tc>
        <w:tc>
          <w:tcPr>
            <w:tcW w:w="1276" w:type="dxa"/>
          </w:tcPr>
          <w:p w14:paraId="4D50BC4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读</w:t>
            </w:r>
            <w:proofErr w:type="gramStart"/>
            <w:r>
              <w:rPr>
                <w:rFonts w:ascii="Times New Roman" w:hint="eastAsia"/>
                <w:bCs/>
                <w:color w:val="000000"/>
                <w:szCs w:val="21"/>
              </w:rPr>
              <w:t>屏软件</w:t>
            </w:r>
            <w:proofErr w:type="gramEnd"/>
          </w:p>
        </w:tc>
        <w:tc>
          <w:tcPr>
            <w:tcW w:w="3260" w:type="dxa"/>
          </w:tcPr>
          <w:p w14:paraId="2D53107C"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是否支持各</w:t>
            </w:r>
            <w:proofErr w:type="gramStart"/>
            <w:r>
              <w:rPr>
                <w:rFonts w:ascii="Times New Roman" w:hint="eastAsia"/>
                <w:bCs/>
                <w:color w:val="000000"/>
                <w:szCs w:val="21"/>
              </w:rPr>
              <w:t>主流读屏软件</w:t>
            </w:r>
            <w:proofErr w:type="gramEnd"/>
            <w:r>
              <w:rPr>
                <w:rFonts w:ascii="Times New Roman" w:hint="eastAsia"/>
                <w:bCs/>
                <w:color w:val="000000"/>
                <w:szCs w:val="21"/>
              </w:rPr>
              <w:t>访问网页所有信息内容和使用功能</w:t>
            </w:r>
          </w:p>
        </w:tc>
        <w:tc>
          <w:tcPr>
            <w:tcW w:w="1417" w:type="dxa"/>
          </w:tcPr>
          <w:p w14:paraId="66AC3D1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37220464" w14:textId="77777777" w:rsidTr="00655020">
        <w:tc>
          <w:tcPr>
            <w:tcW w:w="1129" w:type="dxa"/>
            <w:vMerge/>
          </w:tcPr>
          <w:p w14:paraId="214296BB" w14:textId="77777777" w:rsidR="00484E57" w:rsidRDefault="00484E57" w:rsidP="00655020">
            <w:pPr>
              <w:pStyle w:val="aa"/>
              <w:spacing w:line="360" w:lineRule="auto"/>
              <w:ind w:firstLineChars="0" w:firstLine="0"/>
              <w:rPr>
                <w:rFonts w:ascii="Times New Roman"/>
                <w:b/>
                <w:color w:val="000000"/>
                <w:szCs w:val="21"/>
              </w:rPr>
            </w:pPr>
          </w:p>
        </w:tc>
        <w:tc>
          <w:tcPr>
            <w:tcW w:w="1418" w:type="dxa"/>
            <w:vMerge/>
            <w:vAlign w:val="center"/>
          </w:tcPr>
          <w:p w14:paraId="129D493F" w14:textId="77777777" w:rsidR="00484E57" w:rsidRDefault="00484E57" w:rsidP="00655020">
            <w:pPr>
              <w:pStyle w:val="aa"/>
              <w:spacing w:line="360" w:lineRule="auto"/>
              <w:ind w:firstLineChars="0" w:firstLine="0"/>
              <w:rPr>
                <w:rFonts w:ascii="Times New Roman"/>
                <w:b/>
                <w:color w:val="000000"/>
                <w:szCs w:val="21"/>
              </w:rPr>
            </w:pPr>
          </w:p>
        </w:tc>
        <w:tc>
          <w:tcPr>
            <w:tcW w:w="1276" w:type="dxa"/>
          </w:tcPr>
          <w:p w14:paraId="370FAA0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语音阅读类软件</w:t>
            </w:r>
          </w:p>
        </w:tc>
        <w:tc>
          <w:tcPr>
            <w:tcW w:w="3260" w:type="dxa"/>
          </w:tcPr>
          <w:p w14:paraId="6EFB054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是否支持各主流语音阅读类软件阅读信息内容</w:t>
            </w:r>
          </w:p>
        </w:tc>
        <w:tc>
          <w:tcPr>
            <w:tcW w:w="1417" w:type="dxa"/>
          </w:tcPr>
          <w:p w14:paraId="2F06E8E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使用语音阅读类软件进行测试</w:t>
            </w:r>
          </w:p>
        </w:tc>
      </w:tr>
    </w:tbl>
    <w:p w14:paraId="2F0F50B0" w14:textId="77777777" w:rsidR="00484E57" w:rsidRDefault="00484E57" w:rsidP="00484E57">
      <w:pPr>
        <w:pStyle w:val="aa"/>
        <w:spacing w:line="360" w:lineRule="auto"/>
        <w:ind w:firstLineChars="0" w:firstLine="0"/>
        <w:rPr>
          <w:rFonts w:ascii="Times New Roman"/>
          <w:b/>
          <w:color w:val="000000"/>
          <w:szCs w:val="21"/>
        </w:rPr>
      </w:pPr>
    </w:p>
    <w:p w14:paraId="79973A0A" w14:textId="33C098B9" w:rsidR="00484E57" w:rsidRDefault="00484E57" w:rsidP="00484E57">
      <w:pPr>
        <w:pStyle w:val="aa"/>
        <w:spacing w:line="360" w:lineRule="auto"/>
        <w:ind w:firstLineChars="0" w:firstLine="0"/>
        <w:rPr>
          <w:rFonts w:ascii="Times New Roman"/>
          <w:b/>
          <w:color w:val="000000"/>
          <w:szCs w:val="21"/>
        </w:rPr>
      </w:pPr>
      <w:r>
        <w:rPr>
          <w:rFonts w:ascii="Times New Roman" w:hint="eastAsia"/>
          <w:b/>
          <w:color w:val="000000"/>
          <w:szCs w:val="21"/>
        </w:rPr>
        <w:t>等级二</w:t>
      </w:r>
      <w:r w:rsidR="00624836">
        <w:rPr>
          <w:rFonts w:ascii="Times New Roman" w:hint="eastAsia"/>
          <w:b/>
          <w:color w:val="000000"/>
          <w:szCs w:val="21"/>
        </w:rPr>
        <w:t>部分</w:t>
      </w:r>
      <w:r>
        <w:rPr>
          <w:rFonts w:ascii="Times New Roman" w:hint="eastAsia"/>
          <w:b/>
          <w:color w:val="000000"/>
          <w:szCs w:val="21"/>
        </w:rPr>
        <w:t>：</w:t>
      </w:r>
    </w:p>
    <w:tbl>
      <w:tblPr>
        <w:tblStyle w:val="a9"/>
        <w:tblW w:w="8500" w:type="dxa"/>
        <w:tblLook w:val="04A0" w:firstRow="1" w:lastRow="0" w:firstColumn="1" w:lastColumn="0" w:noHBand="0" w:noVBand="1"/>
      </w:tblPr>
      <w:tblGrid>
        <w:gridCol w:w="1129"/>
        <w:gridCol w:w="1418"/>
        <w:gridCol w:w="1276"/>
        <w:gridCol w:w="3260"/>
        <w:gridCol w:w="1417"/>
      </w:tblGrid>
      <w:tr w:rsidR="00484E57" w14:paraId="45752006" w14:textId="77777777" w:rsidTr="00655020">
        <w:tc>
          <w:tcPr>
            <w:tcW w:w="1129" w:type="dxa"/>
          </w:tcPr>
          <w:p w14:paraId="399A8420"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一级指标</w:t>
            </w:r>
          </w:p>
        </w:tc>
        <w:tc>
          <w:tcPr>
            <w:tcW w:w="1418" w:type="dxa"/>
          </w:tcPr>
          <w:p w14:paraId="77CB8814"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二级指标</w:t>
            </w:r>
          </w:p>
        </w:tc>
        <w:tc>
          <w:tcPr>
            <w:tcW w:w="1276" w:type="dxa"/>
          </w:tcPr>
          <w:p w14:paraId="563059E8"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三级指标</w:t>
            </w:r>
          </w:p>
        </w:tc>
        <w:tc>
          <w:tcPr>
            <w:tcW w:w="3260" w:type="dxa"/>
          </w:tcPr>
          <w:p w14:paraId="17F5EFD4"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评测要点</w:t>
            </w:r>
          </w:p>
        </w:tc>
        <w:tc>
          <w:tcPr>
            <w:tcW w:w="1417" w:type="dxa"/>
          </w:tcPr>
          <w:p w14:paraId="50FE43A0"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检测方式</w:t>
            </w:r>
          </w:p>
        </w:tc>
      </w:tr>
      <w:tr w:rsidR="00484E57" w14:paraId="2A95577E" w14:textId="77777777" w:rsidTr="00655020">
        <w:tc>
          <w:tcPr>
            <w:tcW w:w="1129" w:type="dxa"/>
            <w:vMerge w:val="restart"/>
          </w:tcPr>
          <w:p w14:paraId="395A6A49" w14:textId="77777777" w:rsidR="00484E57" w:rsidRDefault="00484E57" w:rsidP="00655020">
            <w:pPr>
              <w:pStyle w:val="aa"/>
              <w:spacing w:line="360" w:lineRule="auto"/>
              <w:ind w:firstLineChars="0" w:firstLine="0"/>
              <w:rPr>
                <w:rFonts w:ascii="Times New Roman"/>
                <w:bCs/>
                <w:color w:val="000000"/>
                <w:szCs w:val="21"/>
              </w:rPr>
            </w:pPr>
          </w:p>
          <w:p w14:paraId="5CAC3FC5" w14:textId="77777777" w:rsidR="00484E57" w:rsidRDefault="00484E57" w:rsidP="00655020">
            <w:pPr>
              <w:pStyle w:val="aa"/>
              <w:spacing w:line="360" w:lineRule="auto"/>
              <w:ind w:firstLineChars="0" w:firstLine="0"/>
              <w:rPr>
                <w:rFonts w:ascii="Times New Roman"/>
                <w:bCs/>
                <w:color w:val="000000"/>
                <w:szCs w:val="21"/>
              </w:rPr>
            </w:pPr>
          </w:p>
          <w:p w14:paraId="57174CD2" w14:textId="77777777" w:rsidR="00484E57" w:rsidRDefault="00484E57" w:rsidP="00655020">
            <w:pPr>
              <w:pStyle w:val="aa"/>
              <w:spacing w:line="360" w:lineRule="auto"/>
              <w:ind w:firstLineChars="0" w:firstLine="0"/>
              <w:rPr>
                <w:rFonts w:ascii="Times New Roman"/>
                <w:bCs/>
                <w:color w:val="000000"/>
                <w:szCs w:val="21"/>
              </w:rPr>
            </w:pPr>
          </w:p>
          <w:p w14:paraId="33EAEF7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可感知性</w:t>
            </w:r>
          </w:p>
        </w:tc>
        <w:tc>
          <w:tcPr>
            <w:tcW w:w="1418" w:type="dxa"/>
            <w:vMerge w:val="restart"/>
          </w:tcPr>
          <w:p w14:paraId="56F1F755" w14:textId="77777777" w:rsidR="00484E57" w:rsidRDefault="00484E57" w:rsidP="00655020">
            <w:pPr>
              <w:pStyle w:val="aa"/>
              <w:spacing w:line="360" w:lineRule="auto"/>
              <w:ind w:firstLineChars="0" w:firstLine="0"/>
              <w:rPr>
                <w:rFonts w:ascii="Times New Roman"/>
                <w:bCs/>
                <w:color w:val="000000"/>
                <w:szCs w:val="21"/>
              </w:rPr>
            </w:pPr>
          </w:p>
          <w:p w14:paraId="1BAA53D2" w14:textId="77777777" w:rsidR="00484E57" w:rsidRDefault="00484E57" w:rsidP="00655020">
            <w:pPr>
              <w:pStyle w:val="aa"/>
              <w:spacing w:line="360" w:lineRule="auto"/>
              <w:ind w:firstLineChars="0" w:firstLine="0"/>
              <w:rPr>
                <w:rFonts w:ascii="Times New Roman"/>
                <w:bCs/>
                <w:color w:val="000000"/>
                <w:szCs w:val="21"/>
              </w:rPr>
            </w:pPr>
          </w:p>
          <w:p w14:paraId="705E4DE4"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非文本处理</w:t>
            </w:r>
          </w:p>
        </w:tc>
        <w:tc>
          <w:tcPr>
            <w:tcW w:w="1276" w:type="dxa"/>
          </w:tcPr>
          <w:p w14:paraId="6CDF234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图文验证码</w:t>
            </w:r>
          </w:p>
        </w:tc>
        <w:tc>
          <w:tcPr>
            <w:tcW w:w="3260" w:type="dxa"/>
          </w:tcPr>
          <w:p w14:paraId="475959F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有无等价的替代语音验证码或其他替代形式，如：短信通知等</w:t>
            </w:r>
          </w:p>
        </w:tc>
        <w:tc>
          <w:tcPr>
            <w:tcW w:w="1417" w:type="dxa"/>
            <w:vMerge w:val="restart"/>
          </w:tcPr>
          <w:p w14:paraId="49DC7C3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进行检测。</w:t>
            </w:r>
          </w:p>
        </w:tc>
      </w:tr>
      <w:tr w:rsidR="00484E57" w14:paraId="2BA6428D" w14:textId="77777777" w:rsidTr="00655020">
        <w:tc>
          <w:tcPr>
            <w:tcW w:w="1129" w:type="dxa"/>
            <w:vMerge/>
          </w:tcPr>
          <w:p w14:paraId="3E4A41A2"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41C4BAEB"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3343A5C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非文本内容</w:t>
            </w:r>
          </w:p>
        </w:tc>
        <w:tc>
          <w:tcPr>
            <w:tcW w:w="3260" w:type="dxa"/>
          </w:tcPr>
          <w:p w14:paraId="453ADBE4"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有无等价的文本内容信息</w:t>
            </w:r>
          </w:p>
        </w:tc>
        <w:tc>
          <w:tcPr>
            <w:tcW w:w="1417" w:type="dxa"/>
            <w:vMerge/>
          </w:tcPr>
          <w:p w14:paraId="7E12A08D" w14:textId="77777777" w:rsidR="00484E57" w:rsidRDefault="00484E57" w:rsidP="00655020">
            <w:pPr>
              <w:pStyle w:val="aa"/>
              <w:spacing w:line="360" w:lineRule="auto"/>
              <w:ind w:firstLineChars="0" w:firstLine="0"/>
              <w:rPr>
                <w:rFonts w:ascii="Times New Roman"/>
                <w:bCs/>
                <w:color w:val="000000"/>
                <w:szCs w:val="21"/>
              </w:rPr>
            </w:pPr>
          </w:p>
        </w:tc>
      </w:tr>
      <w:tr w:rsidR="00484E57" w14:paraId="24DCC406" w14:textId="77777777" w:rsidTr="00655020">
        <w:tc>
          <w:tcPr>
            <w:tcW w:w="1129" w:type="dxa"/>
            <w:vMerge/>
          </w:tcPr>
          <w:p w14:paraId="2453E27B"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4124588F"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2A66318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页面整体信息内容</w:t>
            </w:r>
          </w:p>
        </w:tc>
        <w:tc>
          <w:tcPr>
            <w:tcW w:w="3260" w:type="dxa"/>
          </w:tcPr>
          <w:p w14:paraId="2D87D2A1"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网页有无提供页面所有区域内容的文本说明</w:t>
            </w:r>
          </w:p>
        </w:tc>
        <w:tc>
          <w:tcPr>
            <w:tcW w:w="1417" w:type="dxa"/>
          </w:tcPr>
          <w:p w14:paraId="4EA82D4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7CF70377" w14:textId="77777777" w:rsidTr="00655020">
        <w:tc>
          <w:tcPr>
            <w:tcW w:w="1129" w:type="dxa"/>
            <w:vMerge/>
          </w:tcPr>
          <w:p w14:paraId="4458D081"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1E43B2CB"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音视频处理</w:t>
            </w:r>
          </w:p>
        </w:tc>
        <w:tc>
          <w:tcPr>
            <w:tcW w:w="1276" w:type="dxa"/>
          </w:tcPr>
          <w:p w14:paraId="262EC5A1" w14:textId="77777777" w:rsidR="00484E57" w:rsidRDefault="00484E57" w:rsidP="00655020">
            <w:pPr>
              <w:pStyle w:val="aa"/>
              <w:spacing w:line="360" w:lineRule="auto"/>
              <w:ind w:firstLineChars="0" w:firstLine="0"/>
              <w:rPr>
                <w:rFonts w:ascii="Times New Roman"/>
                <w:bCs/>
                <w:color w:val="000000"/>
                <w:szCs w:val="21"/>
              </w:rPr>
            </w:pPr>
          </w:p>
          <w:p w14:paraId="6B60679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信息内容展现</w:t>
            </w:r>
          </w:p>
        </w:tc>
        <w:tc>
          <w:tcPr>
            <w:tcW w:w="3260" w:type="dxa"/>
          </w:tcPr>
          <w:p w14:paraId="6C72C4E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有无提供与音视频语音内容一致的同步字幕，或其他满足听</w:t>
            </w:r>
            <w:proofErr w:type="gramStart"/>
            <w:r>
              <w:rPr>
                <w:rFonts w:ascii="Times New Roman" w:hint="eastAsia"/>
                <w:bCs/>
                <w:color w:val="000000"/>
                <w:szCs w:val="21"/>
              </w:rPr>
              <w:t>障人士</w:t>
            </w:r>
            <w:proofErr w:type="gramEnd"/>
            <w:r>
              <w:rPr>
                <w:rFonts w:ascii="Times New Roman" w:hint="eastAsia"/>
                <w:bCs/>
                <w:color w:val="000000"/>
                <w:szCs w:val="21"/>
              </w:rPr>
              <w:t>需求的可视化表现形式</w:t>
            </w:r>
          </w:p>
        </w:tc>
        <w:tc>
          <w:tcPr>
            <w:tcW w:w="1417" w:type="dxa"/>
          </w:tcPr>
          <w:p w14:paraId="09F7A80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采用常规操作进行测试</w:t>
            </w:r>
          </w:p>
        </w:tc>
      </w:tr>
      <w:tr w:rsidR="00484E57" w14:paraId="31D9E06E" w14:textId="77777777" w:rsidTr="00655020">
        <w:tc>
          <w:tcPr>
            <w:tcW w:w="1129" w:type="dxa"/>
            <w:vMerge w:val="restart"/>
          </w:tcPr>
          <w:p w14:paraId="2B4CD907" w14:textId="77777777" w:rsidR="00484E57" w:rsidRDefault="00484E57" w:rsidP="00655020">
            <w:pPr>
              <w:pStyle w:val="aa"/>
              <w:spacing w:line="360" w:lineRule="auto"/>
              <w:ind w:firstLineChars="0" w:firstLine="0"/>
              <w:rPr>
                <w:rFonts w:ascii="Times New Roman"/>
                <w:bCs/>
                <w:color w:val="000000"/>
                <w:szCs w:val="21"/>
              </w:rPr>
            </w:pPr>
          </w:p>
          <w:p w14:paraId="3E2EB17E" w14:textId="77777777" w:rsidR="00484E57" w:rsidRDefault="00484E57" w:rsidP="00655020">
            <w:pPr>
              <w:pStyle w:val="aa"/>
              <w:spacing w:line="360" w:lineRule="auto"/>
              <w:ind w:firstLineChars="0" w:firstLine="0"/>
              <w:rPr>
                <w:rFonts w:ascii="Times New Roman"/>
                <w:bCs/>
                <w:color w:val="000000"/>
                <w:szCs w:val="21"/>
              </w:rPr>
            </w:pPr>
          </w:p>
          <w:p w14:paraId="205C015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可操作性</w:t>
            </w:r>
          </w:p>
        </w:tc>
        <w:tc>
          <w:tcPr>
            <w:tcW w:w="1418" w:type="dxa"/>
            <w:vAlign w:val="center"/>
          </w:tcPr>
          <w:p w14:paraId="04AC6D41"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焦点排序</w:t>
            </w:r>
          </w:p>
        </w:tc>
        <w:tc>
          <w:tcPr>
            <w:tcW w:w="1276" w:type="dxa"/>
            <w:vAlign w:val="center"/>
          </w:tcPr>
          <w:p w14:paraId="65E819B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焦点顺序</w:t>
            </w:r>
          </w:p>
        </w:tc>
        <w:tc>
          <w:tcPr>
            <w:tcW w:w="3260" w:type="dxa"/>
          </w:tcPr>
          <w:p w14:paraId="1430AB0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T</w:t>
            </w:r>
            <w:r>
              <w:rPr>
                <w:rFonts w:ascii="Times New Roman"/>
                <w:bCs/>
                <w:color w:val="000000"/>
                <w:szCs w:val="21"/>
              </w:rPr>
              <w:t>AB</w:t>
            </w:r>
            <w:r>
              <w:rPr>
                <w:rFonts w:ascii="Times New Roman" w:hint="eastAsia"/>
                <w:bCs/>
                <w:color w:val="000000"/>
                <w:szCs w:val="21"/>
              </w:rPr>
              <w:t>访问焦点顺序是否与网页内容的可视化表现形式相一致</w:t>
            </w:r>
          </w:p>
        </w:tc>
        <w:tc>
          <w:tcPr>
            <w:tcW w:w="1417" w:type="dxa"/>
          </w:tcPr>
          <w:p w14:paraId="2A1CE715"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1C17D945" w14:textId="77777777" w:rsidTr="00655020">
        <w:tc>
          <w:tcPr>
            <w:tcW w:w="1129" w:type="dxa"/>
            <w:vMerge/>
          </w:tcPr>
          <w:p w14:paraId="0E83A099"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6AB4CFB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避免重复操作处理</w:t>
            </w:r>
          </w:p>
        </w:tc>
        <w:tc>
          <w:tcPr>
            <w:tcW w:w="1276" w:type="dxa"/>
            <w:vAlign w:val="center"/>
          </w:tcPr>
          <w:p w14:paraId="359294C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跳过导航栏等</w:t>
            </w:r>
          </w:p>
        </w:tc>
        <w:tc>
          <w:tcPr>
            <w:tcW w:w="3260" w:type="dxa"/>
          </w:tcPr>
          <w:p w14:paraId="5362473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有无提供直接跳过网页导航栏及网页头部的其他重复内容机制</w:t>
            </w:r>
          </w:p>
        </w:tc>
        <w:tc>
          <w:tcPr>
            <w:tcW w:w="1417" w:type="dxa"/>
          </w:tcPr>
          <w:p w14:paraId="7C5320A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采用键盘操作进行测试</w:t>
            </w:r>
          </w:p>
        </w:tc>
      </w:tr>
      <w:tr w:rsidR="00484E57" w14:paraId="47EC88FD" w14:textId="77777777" w:rsidTr="00655020">
        <w:tc>
          <w:tcPr>
            <w:tcW w:w="1129" w:type="dxa"/>
            <w:vMerge/>
          </w:tcPr>
          <w:p w14:paraId="59F6EDA1"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710710DA"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区域切换处理</w:t>
            </w:r>
          </w:p>
        </w:tc>
        <w:tc>
          <w:tcPr>
            <w:tcW w:w="1276" w:type="dxa"/>
            <w:vAlign w:val="center"/>
          </w:tcPr>
          <w:p w14:paraId="371E7375"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区域设置</w:t>
            </w:r>
          </w:p>
        </w:tc>
        <w:tc>
          <w:tcPr>
            <w:tcW w:w="3260" w:type="dxa"/>
          </w:tcPr>
          <w:p w14:paraId="26401783"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网页各信息区域是否支持遍历移动或快速切换</w:t>
            </w:r>
          </w:p>
        </w:tc>
        <w:tc>
          <w:tcPr>
            <w:tcW w:w="1417" w:type="dxa"/>
          </w:tcPr>
          <w:p w14:paraId="03D2C56D"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采用键盘操作进行测试</w:t>
            </w:r>
          </w:p>
        </w:tc>
      </w:tr>
      <w:tr w:rsidR="00484E57" w14:paraId="008160E4" w14:textId="77777777" w:rsidTr="00655020">
        <w:tc>
          <w:tcPr>
            <w:tcW w:w="1129" w:type="dxa"/>
          </w:tcPr>
          <w:p w14:paraId="58503A0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可理解性</w:t>
            </w:r>
          </w:p>
        </w:tc>
        <w:tc>
          <w:tcPr>
            <w:tcW w:w="1418" w:type="dxa"/>
            <w:vAlign w:val="center"/>
          </w:tcPr>
          <w:p w14:paraId="18D03DB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区域描述处理</w:t>
            </w:r>
          </w:p>
        </w:tc>
        <w:tc>
          <w:tcPr>
            <w:tcW w:w="1276" w:type="dxa"/>
          </w:tcPr>
          <w:p w14:paraId="07DCA7BF"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区域类别提示</w:t>
            </w:r>
          </w:p>
        </w:tc>
        <w:tc>
          <w:tcPr>
            <w:tcW w:w="3260" w:type="dxa"/>
          </w:tcPr>
          <w:p w14:paraId="371BED14"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网页有无提供当前区域内容信息的描述文本</w:t>
            </w:r>
          </w:p>
        </w:tc>
        <w:tc>
          <w:tcPr>
            <w:tcW w:w="1417" w:type="dxa"/>
          </w:tcPr>
          <w:p w14:paraId="4562F5ED"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进行测试</w:t>
            </w:r>
          </w:p>
        </w:tc>
      </w:tr>
      <w:tr w:rsidR="00484E57" w14:paraId="55DECB04" w14:textId="77777777" w:rsidTr="00655020">
        <w:tc>
          <w:tcPr>
            <w:tcW w:w="1129" w:type="dxa"/>
          </w:tcPr>
          <w:p w14:paraId="7E6EAB7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lastRenderedPageBreak/>
              <w:t>兼容性或健壮性</w:t>
            </w:r>
          </w:p>
        </w:tc>
        <w:tc>
          <w:tcPr>
            <w:tcW w:w="1418" w:type="dxa"/>
            <w:vAlign w:val="center"/>
          </w:tcPr>
          <w:p w14:paraId="76B6087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访问接口处理</w:t>
            </w:r>
          </w:p>
        </w:tc>
        <w:tc>
          <w:tcPr>
            <w:tcW w:w="1276" w:type="dxa"/>
          </w:tcPr>
          <w:p w14:paraId="406FC72C"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开放网页信息访问接口</w:t>
            </w:r>
          </w:p>
        </w:tc>
        <w:tc>
          <w:tcPr>
            <w:tcW w:w="3260" w:type="dxa"/>
          </w:tcPr>
          <w:p w14:paraId="1B38CC43"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是否支持语音识别与阅读、盲文凸显等装置访问网页信息内容</w:t>
            </w:r>
          </w:p>
        </w:tc>
        <w:tc>
          <w:tcPr>
            <w:tcW w:w="1417" w:type="dxa"/>
          </w:tcPr>
          <w:p w14:paraId="6D00E1A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使用相应软件进行测试</w:t>
            </w:r>
          </w:p>
        </w:tc>
      </w:tr>
    </w:tbl>
    <w:p w14:paraId="5F1F4D91" w14:textId="77777777" w:rsidR="00484E57" w:rsidRDefault="00484E57" w:rsidP="00484E57">
      <w:pPr>
        <w:pStyle w:val="aa"/>
        <w:spacing w:line="360" w:lineRule="auto"/>
        <w:ind w:firstLineChars="0" w:firstLine="0"/>
        <w:rPr>
          <w:rFonts w:ascii="Times New Roman"/>
          <w:b/>
          <w:color w:val="000000"/>
          <w:szCs w:val="21"/>
        </w:rPr>
      </w:pPr>
    </w:p>
    <w:p w14:paraId="4EEF89D8" w14:textId="3894A277" w:rsidR="00484E57" w:rsidRPr="00655020" w:rsidRDefault="00484E57" w:rsidP="00484E57">
      <w:pPr>
        <w:pStyle w:val="aa"/>
        <w:spacing w:line="360" w:lineRule="auto"/>
        <w:ind w:firstLineChars="0" w:firstLine="0"/>
        <w:rPr>
          <w:rFonts w:ascii="Times New Roman"/>
          <w:b/>
          <w:color w:val="000000"/>
          <w:szCs w:val="21"/>
        </w:rPr>
      </w:pPr>
      <w:r w:rsidRPr="00655020">
        <w:rPr>
          <w:rFonts w:ascii="Times New Roman" w:hint="eastAsia"/>
          <w:b/>
          <w:color w:val="000000"/>
          <w:szCs w:val="21"/>
        </w:rPr>
        <w:t>等级三</w:t>
      </w:r>
      <w:r w:rsidR="00624836">
        <w:rPr>
          <w:rFonts w:ascii="Times New Roman" w:hint="eastAsia"/>
          <w:b/>
          <w:color w:val="000000"/>
          <w:szCs w:val="21"/>
        </w:rPr>
        <w:t>部分</w:t>
      </w:r>
      <w:r w:rsidRPr="00655020">
        <w:rPr>
          <w:rFonts w:ascii="Times New Roman" w:hint="eastAsia"/>
          <w:b/>
          <w:color w:val="000000"/>
          <w:szCs w:val="21"/>
        </w:rPr>
        <w:t>：</w:t>
      </w:r>
    </w:p>
    <w:tbl>
      <w:tblPr>
        <w:tblStyle w:val="a9"/>
        <w:tblW w:w="8500" w:type="dxa"/>
        <w:tblLook w:val="04A0" w:firstRow="1" w:lastRow="0" w:firstColumn="1" w:lastColumn="0" w:noHBand="0" w:noVBand="1"/>
      </w:tblPr>
      <w:tblGrid>
        <w:gridCol w:w="1129"/>
        <w:gridCol w:w="1418"/>
        <w:gridCol w:w="1276"/>
        <w:gridCol w:w="3260"/>
        <w:gridCol w:w="1417"/>
      </w:tblGrid>
      <w:tr w:rsidR="00484E57" w14:paraId="2ACE5292" w14:textId="77777777" w:rsidTr="00655020">
        <w:tc>
          <w:tcPr>
            <w:tcW w:w="1129" w:type="dxa"/>
          </w:tcPr>
          <w:p w14:paraId="5687F8F6"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一级指标</w:t>
            </w:r>
          </w:p>
        </w:tc>
        <w:tc>
          <w:tcPr>
            <w:tcW w:w="1418" w:type="dxa"/>
          </w:tcPr>
          <w:p w14:paraId="3966D8DF"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二级指标</w:t>
            </w:r>
          </w:p>
        </w:tc>
        <w:tc>
          <w:tcPr>
            <w:tcW w:w="1276" w:type="dxa"/>
          </w:tcPr>
          <w:p w14:paraId="399AC53E"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三级指标</w:t>
            </w:r>
          </w:p>
        </w:tc>
        <w:tc>
          <w:tcPr>
            <w:tcW w:w="3260" w:type="dxa"/>
          </w:tcPr>
          <w:p w14:paraId="018DBA63"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评测要点</w:t>
            </w:r>
          </w:p>
        </w:tc>
        <w:tc>
          <w:tcPr>
            <w:tcW w:w="1417" w:type="dxa"/>
          </w:tcPr>
          <w:p w14:paraId="353419CB" w14:textId="77777777" w:rsidR="00484E57" w:rsidRDefault="00484E57" w:rsidP="00655020">
            <w:pPr>
              <w:pStyle w:val="aa"/>
              <w:spacing w:line="360" w:lineRule="auto"/>
              <w:ind w:firstLineChars="0" w:firstLine="0"/>
              <w:jc w:val="center"/>
              <w:rPr>
                <w:rFonts w:ascii="Times New Roman"/>
                <w:b/>
                <w:color w:val="000000"/>
                <w:szCs w:val="21"/>
              </w:rPr>
            </w:pPr>
            <w:r>
              <w:rPr>
                <w:rFonts w:ascii="Times New Roman" w:hint="eastAsia"/>
                <w:b/>
                <w:color w:val="000000"/>
                <w:szCs w:val="21"/>
              </w:rPr>
              <w:t>检测方式</w:t>
            </w:r>
          </w:p>
        </w:tc>
      </w:tr>
      <w:tr w:rsidR="00484E57" w14:paraId="469FE537" w14:textId="77777777" w:rsidTr="00655020">
        <w:tc>
          <w:tcPr>
            <w:tcW w:w="1129" w:type="dxa"/>
            <w:vMerge w:val="restart"/>
          </w:tcPr>
          <w:p w14:paraId="48427781" w14:textId="77777777" w:rsidR="00484E57" w:rsidRDefault="00484E57" w:rsidP="00655020">
            <w:pPr>
              <w:pStyle w:val="aa"/>
              <w:spacing w:line="360" w:lineRule="auto"/>
              <w:ind w:firstLineChars="0" w:firstLine="0"/>
              <w:rPr>
                <w:rFonts w:ascii="Times New Roman"/>
                <w:bCs/>
                <w:color w:val="000000"/>
                <w:szCs w:val="21"/>
              </w:rPr>
            </w:pPr>
          </w:p>
          <w:p w14:paraId="38EF647F" w14:textId="77777777" w:rsidR="00484E57" w:rsidRDefault="00484E57" w:rsidP="00655020">
            <w:pPr>
              <w:pStyle w:val="aa"/>
              <w:spacing w:line="360" w:lineRule="auto"/>
              <w:ind w:firstLineChars="0" w:firstLine="0"/>
              <w:rPr>
                <w:rFonts w:ascii="Times New Roman"/>
                <w:bCs/>
                <w:color w:val="000000"/>
                <w:szCs w:val="21"/>
              </w:rPr>
            </w:pPr>
          </w:p>
          <w:p w14:paraId="52EF2903" w14:textId="77777777" w:rsidR="00484E57" w:rsidRDefault="00484E57" w:rsidP="00655020">
            <w:pPr>
              <w:pStyle w:val="aa"/>
              <w:spacing w:line="360" w:lineRule="auto"/>
              <w:ind w:firstLineChars="0" w:firstLine="0"/>
              <w:rPr>
                <w:rFonts w:ascii="Times New Roman"/>
                <w:bCs/>
                <w:color w:val="000000"/>
                <w:szCs w:val="21"/>
              </w:rPr>
            </w:pPr>
          </w:p>
          <w:p w14:paraId="3C053FDE" w14:textId="77777777" w:rsidR="00484E57" w:rsidRDefault="00484E57" w:rsidP="00655020">
            <w:pPr>
              <w:pStyle w:val="aa"/>
              <w:spacing w:line="360" w:lineRule="auto"/>
              <w:ind w:firstLineChars="0" w:firstLine="0"/>
              <w:rPr>
                <w:rFonts w:ascii="Times New Roman"/>
                <w:bCs/>
                <w:color w:val="000000"/>
                <w:szCs w:val="21"/>
              </w:rPr>
            </w:pPr>
          </w:p>
          <w:p w14:paraId="306FF114"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可感知性</w:t>
            </w:r>
          </w:p>
        </w:tc>
        <w:tc>
          <w:tcPr>
            <w:tcW w:w="1418" w:type="dxa"/>
          </w:tcPr>
          <w:p w14:paraId="5180666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拼图验证</w:t>
            </w:r>
            <w:proofErr w:type="gramStart"/>
            <w:r>
              <w:rPr>
                <w:rFonts w:ascii="Times New Roman" w:hint="eastAsia"/>
                <w:bCs/>
                <w:color w:val="000000"/>
                <w:szCs w:val="21"/>
              </w:rPr>
              <w:t>码处理</w:t>
            </w:r>
            <w:proofErr w:type="gramEnd"/>
          </w:p>
        </w:tc>
        <w:tc>
          <w:tcPr>
            <w:tcW w:w="1276" w:type="dxa"/>
          </w:tcPr>
          <w:p w14:paraId="45E56AF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拼图验证码</w:t>
            </w:r>
          </w:p>
        </w:tc>
        <w:tc>
          <w:tcPr>
            <w:tcW w:w="3260" w:type="dxa"/>
          </w:tcPr>
          <w:p w14:paraId="0D454EA4"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有无与拖拽拼图表现形式等价的告知方式，如：人工在线服务</w:t>
            </w:r>
          </w:p>
        </w:tc>
        <w:tc>
          <w:tcPr>
            <w:tcW w:w="1417" w:type="dxa"/>
          </w:tcPr>
          <w:p w14:paraId="36E692F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进行检测。</w:t>
            </w:r>
          </w:p>
        </w:tc>
      </w:tr>
      <w:tr w:rsidR="00484E57" w14:paraId="26A0EB08" w14:textId="77777777" w:rsidTr="00655020">
        <w:tc>
          <w:tcPr>
            <w:tcW w:w="1129" w:type="dxa"/>
            <w:vMerge/>
          </w:tcPr>
          <w:p w14:paraId="7F295B9F"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70ACF17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连续性处理</w:t>
            </w:r>
          </w:p>
        </w:tc>
        <w:tc>
          <w:tcPr>
            <w:tcW w:w="1276" w:type="dxa"/>
          </w:tcPr>
          <w:p w14:paraId="35B99664"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上下文服务</w:t>
            </w:r>
          </w:p>
        </w:tc>
        <w:tc>
          <w:tcPr>
            <w:tcW w:w="3260" w:type="dxa"/>
          </w:tcPr>
          <w:p w14:paraId="2BCB3A8B"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在提供连续性的服务功能中，有无支持操作的上下文提示文本</w:t>
            </w:r>
          </w:p>
        </w:tc>
        <w:tc>
          <w:tcPr>
            <w:tcW w:w="1417" w:type="dxa"/>
          </w:tcPr>
          <w:p w14:paraId="2E91B38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进行检测。</w:t>
            </w:r>
          </w:p>
        </w:tc>
      </w:tr>
      <w:tr w:rsidR="00484E57" w14:paraId="73C6FC9B" w14:textId="77777777" w:rsidTr="00655020">
        <w:tc>
          <w:tcPr>
            <w:tcW w:w="1129" w:type="dxa"/>
            <w:vMerge/>
          </w:tcPr>
          <w:p w14:paraId="06655319"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restart"/>
            <w:vAlign w:val="center"/>
          </w:tcPr>
          <w:p w14:paraId="78319A9B"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信息内容处理</w:t>
            </w:r>
          </w:p>
        </w:tc>
        <w:tc>
          <w:tcPr>
            <w:tcW w:w="1276" w:type="dxa"/>
          </w:tcPr>
          <w:p w14:paraId="220512D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整体描述</w:t>
            </w:r>
          </w:p>
        </w:tc>
        <w:tc>
          <w:tcPr>
            <w:tcW w:w="3260" w:type="dxa"/>
          </w:tcPr>
          <w:p w14:paraId="37AF7B9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是否提供网页类别、区域类别及内容数量的整体信息描述</w:t>
            </w:r>
          </w:p>
        </w:tc>
        <w:tc>
          <w:tcPr>
            <w:tcW w:w="1417" w:type="dxa"/>
            <w:vMerge w:val="restart"/>
          </w:tcPr>
          <w:p w14:paraId="6226563B"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或操作键盘进行检测。</w:t>
            </w:r>
          </w:p>
        </w:tc>
      </w:tr>
      <w:tr w:rsidR="00484E57" w14:paraId="4874E193" w14:textId="77777777" w:rsidTr="00655020">
        <w:tc>
          <w:tcPr>
            <w:tcW w:w="1129" w:type="dxa"/>
            <w:vMerge/>
          </w:tcPr>
          <w:p w14:paraId="33D5CB15"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2BDCB960"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4DC05C0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区域描述</w:t>
            </w:r>
          </w:p>
        </w:tc>
        <w:tc>
          <w:tcPr>
            <w:tcW w:w="3260" w:type="dxa"/>
          </w:tcPr>
          <w:p w14:paraId="6798908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当键盘操作访问到网页各区域时，有无提供区域类别及内容数量的信息描述</w:t>
            </w:r>
          </w:p>
        </w:tc>
        <w:tc>
          <w:tcPr>
            <w:tcW w:w="1417" w:type="dxa"/>
            <w:vMerge/>
          </w:tcPr>
          <w:p w14:paraId="62ED6627" w14:textId="77777777" w:rsidR="00484E57" w:rsidRDefault="00484E57" w:rsidP="00655020">
            <w:pPr>
              <w:pStyle w:val="aa"/>
              <w:spacing w:line="360" w:lineRule="auto"/>
              <w:ind w:firstLineChars="0" w:firstLine="0"/>
              <w:rPr>
                <w:rFonts w:ascii="Times New Roman"/>
                <w:bCs/>
                <w:color w:val="000000"/>
                <w:szCs w:val="21"/>
              </w:rPr>
            </w:pPr>
          </w:p>
        </w:tc>
      </w:tr>
      <w:tr w:rsidR="00484E57" w14:paraId="5895ADA3" w14:textId="77777777" w:rsidTr="00655020">
        <w:tc>
          <w:tcPr>
            <w:tcW w:w="1129" w:type="dxa"/>
            <w:vMerge/>
          </w:tcPr>
          <w:p w14:paraId="46FEA476"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31F8177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沟通交流</w:t>
            </w:r>
          </w:p>
        </w:tc>
        <w:tc>
          <w:tcPr>
            <w:tcW w:w="1276" w:type="dxa"/>
          </w:tcPr>
          <w:p w14:paraId="15A8E67B"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多种渠道</w:t>
            </w:r>
          </w:p>
        </w:tc>
        <w:tc>
          <w:tcPr>
            <w:tcW w:w="3260" w:type="dxa"/>
          </w:tcPr>
          <w:p w14:paraId="0B9EC3A5"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在提供的语音沟通交流服务中，有无提供文字交流的替代形式</w:t>
            </w:r>
          </w:p>
        </w:tc>
        <w:tc>
          <w:tcPr>
            <w:tcW w:w="1417" w:type="dxa"/>
          </w:tcPr>
          <w:p w14:paraId="64C444F1"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采用常规操作进行测试</w:t>
            </w:r>
          </w:p>
        </w:tc>
      </w:tr>
      <w:tr w:rsidR="00484E57" w14:paraId="19A5E498" w14:textId="77777777" w:rsidTr="00655020">
        <w:tc>
          <w:tcPr>
            <w:tcW w:w="1129" w:type="dxa"/>
            <w:vMerge w:val="restart"/>
          </w:tcPr>
          <w:p w14:paraId="01332920" w14:textId="77777777" w:rsidR="00484E57" w:rsidRDefault="00484E57" w:rsidP="00655020">
            <w:pPr>
              <w:pStyle w:val="aa"/>
              <w:spacing w:line="360" w:lineRule="auto"/>
              <w:ind w:firstLineChars="0" w:firstLine="0"/>
              <w:rPr>
                <w:rFonts w:ascii="Times New Roman"/>
                <w:bCs/>
                <w:color w:val="000000"/>
                <w:szCs w:val="21"/>
              </w:rPr>
            </w:pPr>
          </w:p>
          <w:p w14:paraId="22BD5B1D" w14:textId="77777777" w:rsidR="00484E57" w:rsidRDefault="00484E57" w:rsidP="00655020">
            <w:pPr>
              <w:pStyle w:val="aa"/>
              <w:spacing w:line="360" w:lineRule="auto"/>
              <w:ind w:firstLineChars="0" w:firstLine="0"/>
              <w:rPr>
                <w:rFonts w:ascii="Times New Roman"/>
                <w:bCs/>
                <w:color w:val="000000"/>
                <w:szCs w:val="21"/>
              </w:rPr>
            </w:pPr>
          </w:p>
          <w:p w14:paraId="555D1AA3" w14:textId="77777777" w:rsidR="00484E57" w:rsidRDefault="00484E57" w:rsidP="00655020">
            <w:pPr>
              <w:pStyle w:val="aa"/>
              <w:spacing w:line="360" w:lineRule="auto"/>
              <w:ind w:firstLineChars="0" w:firstLine="0"/>
              <w:rPr>
                <w:rFonts w:ascii="Times New Roman"/>
                <w:bCs/>
                <w:color w:val="000000"/>
                <w:szCs w:val="21"/>
              </w:rPr>
            </w:pPr>
          </w:p>
          <w:p w14:paraId="6FD3BFE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可操作性</w:t>
            </w:r>
          </w:p>
        </w:tc>
        <w:tc>
          <w:tcPr>
            <w:tcW w:w="1418" w:type="dxa"/>
            <w:vMerge w:val="restart"/>
            <w:vAlign w:val="center"/>
          </w:tcPr>
          <w:p w14:paraId="297623F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智能盲道机制</w:t>
            </w:r>
          </w:p>
        </w:tc>
        <w:tc>
          <w:tcPr>
            <w:tcW w:w="1276" w:type="dxa"/>
            <w:vAlign w:val="center"/>
          </w:tcPr>
          <w:p w14:paraId="344E77CC" w14:textId="77777777" w:rsidR="00484E57" w:rsidRDefault="00484E57" w:rsidP="00655020">
            <w:pPr>
              <w:pStyle w:val="aa"/>
              <w:spacing w:line="360" w:lineRule="auto"/>
              <w:ind w:firstLineChars="0" w:firstLine="0"/>
              <w:rPr>
                <w:rFonts w:ascii="Times New Roman"/>
                <w:bCs/>
                <w:color w:val="000000"/>
                <w:szCs w:val="21"/>
              </w:rPr>
            </w:pPr>
            <w:r>
              <w:rPr>
                <w:rFonts w:cs="宋体" w:hint="eastAsia"/>
                <w:bCs/>
                <w:color w:val="000000"/>
              </w:rPr>
              <w:t>分类设置</w:t>
            </w:r>
          </w:p>
        </w:tc>
        <w:tc>
          <w:tcPr>
            <w:tcW w:w="3260" w:type="dxa"/>
          </w:tcPr>
          <w:p w14:paraId="4156A85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是否支持使用键盘操作在网页的同类信息区域中进行遍历</w:t>
            </w:r>
          </w:p>
        </w:tc>
        <w:tc>
          <w:tcPr>
            <w:tcW w:w="1417" w:type="dxa"/>
            <w:vMerge w:val="restart"/>
          </w:tcPr>
          <w:p w14:paraId="3486277E"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或采用常规操作进行测试</w:t>
            </w:r>
          </w:p>
        </w:tc>
      </w:tr>
      <w:tr w:rsidR="00484E57" w14:paraId="570D434C" w14:textId="77777777" w:rsidTr="00655020">
        <w:tc>
          <w:tcPr>
            <w:tcW w:w="1129" w:type="dxa"/>
            <w:vMerge/>
          </w:tcPr>
          <w:p w14:paraId="0C3F4A34"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730E5C18" w14:textId="77777777" w:rsidR="00484E57" w:rsidRDefault="00484E57" w:rsidP="00655020">
            <w:pPr>
              <w:pStyle w:val="aa"/>
              <w:spacing w:line="360" w:lineRule="auto"/>
              <w:ind w:firstLineChars="0" w:firstLine="0"/>
              <w:rPr>
                <w:rFonts w:ascii="Times New Roman"/>
                <w:bCs/>
                <w:color w:val="000000"/>
                <w:szCs w:val="21"/>
              </w:rPr>
            </w:pPr>
          </w:p>
        </w:tc>
        <w:tc>
          <w:tcPr>
            <w:tcW w:w="1276" w:type="dxa"/>
            <w:vAlign w:val="center"/>
          </w:tcPr>
          <w:p w14:paraId="08EFEF32"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快速定位</w:t>
            </w:r>
          </w:p>
        </w:tc>
        <w:tc>
          <w:tcPr>
            <w:tcW w:w="3260" w:type="dxa"/>
          </w:tcPr>
          <w:p w14:paraId="77B808FC"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是否支持使用键盘操作直接定位在网页中的任一类别区域</w:t>
            </w:r>
          </w:p>
        </w:tc>
        <w:tc>
          <w:tcPr>
            <w:tcW w:w="1417" w:type="dxa"/>
            <w:vMerge/>
          </w:tcPr>
          <w:p w14:paraId="6A3D91BF" w14:textId="77777777" w:rsidR="00484E57" w:rsidRDefault="00484E57" w:rsidP="00655020">
            <w:pPr>
              <w:pStyle w:val="aa"/>
              <w:spacing w:line="360" w:lineRule="auto"/>
              <w:ind w:firstLineChars="0" w:firstLine="0"/>
              <w:rPr>
                <w:rFonts w:ascii="Times New Roman"/>
                <w:bCs/>
                <w:color w:val="000000"/>
                <w:szCs w:val="21"/>
              </w:rPr>
            </w:pPr>
          </w:p>
        </w:tc>
      </w:tr>
      <w:tr w:rsidR="00484E57" w14:paraId="7AC01FD6" w14:textId="77777777" w:rsidTr="00655020">
        <w:tc>
          <w:tcPr>
            <w:tcW w:w="1129" w:type="dxa"/>
            <w:vMerge/>
          </w:tcPr>
          <w:p w14:paraId="32DB9E91"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2E5EDFFE" w14:textId="77777777" w:rsidR="00484E57" w:rsidRDefault="00484E57" w:rsidP="00655020">
            <w:pPr>
              <w:pStyle w:val="aa"/>
              <w:spacing w:line="360" w:lineRule="auto"/>
              <w:ind w:firstLineChars="0" w:firstLine="0"/>
              <w:rPr>
                <w:rFonts w:ascii="Times New Roman"/>
                <w:bCs/>
                <w:color w:val="000000"/>
                <w:szCs w:val="21"/>
              </w:rPr>
            </w:pPr>
          </w:p>
        </w:tc>
        <w:tc>
          <w:tcPr>
            <w:tcW w:w="1276" w:type="dxa"/>
            <w:vAlign w:val="center"/>
          </w:tcPr>
          <w:p w14:paraId="08C3D969" w14:textId="77777777" w:rsidR="00484E57" w:rsidRDefault="00484E57" w:rsidP="00655020">
            <w:pPr>
              <w:pStyle w:val="aa"/>
              <w:spacing w:line="360" w:lineRule="auto"/>
              <w:ind w:firstLineChars="0" w:firstLine="0"/>
              <w:rPr>
                <w:rFonts w:ascii="Times New Roman"/>
                <w:bCs/>
                <w:color w:val="000000"/>
                <w:szCs w:val="21"/>
              </w:rPr>
            </w:pPr>
            <w:r>
              <w:rPr>
                <w:rFonts w:cs="宋体" w:hint="eastAsia"/>
                <w:bCs/>
                <w:color w:val="000000"/>
              </w:rPr>
              <w:t>区域切换</w:t>
            </w:r>
          </w:p>
        </w:tc>
        <w:tc>
          <w:tcPr>
            <w:tcW w:w="3260" w:type="dxa"/>
          </w:tcPr>
          <w:p w14:paraId="5C78453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是否支持使用键盘操作在网页的不同类别的区域中进行切换</w:t>
            </w:r>
          </w:p>
        </w:tc>
        <w:tc>
          <w:tcPr>
            <w:tcW w:w="1417" w:type="dxa"/>
            <w:vMerge/>
          </w:tcPr>
          <w:p w14:paraId="0D045867" w14:textId="77777777" w:rsidR="00484E57" w:rsidRDefault="00484E57" w:rsidP="00655020">
            <w:pPr>
              <w:pStyle w:val="aa"/>
              <w:spacing w:line="360" w:lineRule="auto"/>
              <w:ind w:firstLineChars="0" w:firstLine="0"/>
              <w:rPr>
                <w:rFonts w:ascii="Times New Roman"/>
                <w:bCs/>
                <w:color w:val="000000"/>
                <w:szCs w:val="21"/>
              </w:rPr>
            </w:pPr>
          </w:p>
        </w:tc>
      </w:tr>
      <w:tr w:rsidR="00484E57" w14:paraId="7234BB19" w14:textId="77777777" w:rsidTr="00655020">
        <w:tc>
          <w:tcPr>
            <w:tcW w:w="1129" w:type="dxa"/>
            <w:vMerge/>
          </w:tcPr>
          <w:p w14:paraId="37924C54"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0287087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多媒体控制</w:t>
            </w:r>
          </w:p>
        </w:tc>
        <w:tc>
          <w:tcPr>
            <w:tcW w:w="1276" w:type="dxa"/>
            <w:vAlign w:val="center"/>
          </w:tcPr>
          <w:p w14:paraId="115C5775"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音视频播放控制</w:t>
            </w:r>
          </w:p>
        </w:tc>
        <w:tc>
          <w:tcPr>
            <w:tcW w:w="3260" w:type="dxa"/>
          </w:tcPr>
          <w:p w14:paraId="1E93ED03"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是否支持与鼠标或手势一致的键盘操作替代方式</w:t>
            </w:r>
          </w:p>
        </w:tc>
        <w:tc>
          <w:tcPr>
            <w:tcW w:w="1417" w:type="dxa"/>
          </w:tcPr>
          <w:p w14:paraId="2BF85DD7"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采用键盘操作进行测试</w:t>
            </w:r>
          </w:p>
        </w:tc>
      </w:tr>
      <w:tr w:rsidR="00484E57" w14:paraId="176DE959" w14:textId="77777777" w:rsidTr="00655020">
        <w:tc>
          <w:tcPr>
            <w:tcW w:w="1129" w:type="dxa"/>
            <w:vMerge w:val="restart"/>
          </w:tcPr>
          <w:p w14:paraId="6BFA9E8C" w14:textId="77777777" w:rsidR="00484E57" w:rsidRDefault="00484E57" w:rsidP="00655020">
            <w:pPr>
              <w:pStyle w:val="aa"/>
              <w:spacing w:line="360" w:lineRule="auto"/>
              <w:ind w:firstLineChars="0" w:firstLine="0"/>
              <w:rPr>
                <w:rFonts w:ascii="Times New Roman"/>
                <w:bCs/>
                <w:color w:val="000000"/>
                <w:szCs w:val="21"/>
              </w:rPr>
            </w:pPr>
          </w:p>
          <w:p w14:paraId="08A1536E" w14:textId="77777777" w:rsidR="00484E57" w:rsidRDefault="00484E57" w:rsidP="00655020">
            <w:pPr>
              <w:pStyle w:val="aa"/>
              <w:spacing w:line="360" w:lineRule="auto"/>
              <w:ind w:firstLineChars="0" w:firstLine="0"/>
              <w:rPr>
                <w:rFonts w:ascii="Times New Roman"/>
                <w:bCs/>
                <w:color w:val="000000"/>
                <w:szCs w:val="21"/>
              </w:rPr>
            </w:pPr>
          </w:p>
          <w:p w14:paraId="300A4C1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可理解性</w:t>
            </w:r>
          </w:p>
        </w:tc>
        <w:tc>
          <w:tcPr>
            <w:tcW w:w="1418" w:type="dxa"/>
            <w:vAlign w:val="center"/>
          </w:tcPr>
          <w:p w14:paraId="16162A36"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操作引导机制</w:t>
            </w:r>
          </w:p>
        </w:tc>
        <w:tc>
          <w:tcPr>
            <w:tcW w:w="1276" w:type="dxa"/>
          </w:tcPr>
          <w:p w14:paraId="6B5E05E6"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网页内容提示</w:t>
            </w:r>
          </w:p>
        </w:tc>
        <w:tc>
          <w:tcPr>
            <w:tcW w:w="3260" w:type="dxa"/>
          </w:tcPr>
          <w:p w14:paraId="11152FC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网页有无提供当前内容信息的描述文本</w:t>
            </w:r>
          </w:p>
        </w:tc>
        <w:tc>
          <w:tcPr>
            <w:tcW w:w="1417" w:type="dxa"/>
          </w:tcPr>
          <w:p w14:paraId="74D7D75C"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或键盘操作进行测试</w:t>
            </w:r>
          </w:p>
        </w:tc>
      </w:tr>
      <w:tr w:rsidR="00484E57" w14:paraId="67F0CBD1" w14:textId="77777777" w:rsidTr="00655020">
        <w:tc>
          <w:tcPr>
            <w:tcW w:w="1129" w:type="dxa"/>
            <w:vMerge/>
          </w:tcPr>
          <w:p w14:paraId="6E9DB7CC" w14:textId="77777777" w:rsidR="00484E57" w:rsidRDefault="00484E57" w:rsidP="00655020">
            <w:pPr>
              <w:pStyle w:val="aa"/>
              <w:spacing w:line="360" w:lineRule="auto"/>
              <w:ind w:firstLineChars="0" w:firstLine="0"/>
              <w:rPr>
                <w:rFonts w:ascii="Times New Roman"/>
                <w:bCs/>
                <w:color w:val="000000"/>
                <w:szCs w:val="21"/>
              </w:rPr>
            </w:pPr>
          </w:p>
        </w:tc>
        <w:tc>
          <w:tcPr>
            <w:tcW w:w="1418" w:type="dxa"/>
            <w:vAlign w:val="center"/>
          </w:tcPr>
          <w:p w14:paraId="33A0FD5A"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4224436E" w14:textId="77777777" w:rsidR="00484E57" w:rsidRDefault="00484E57" w:rsidP="00655020">
            <w:pPr>
              <w:pStyle w:val="aa"/>
              <w:spacing w:line="360" w:lineRule="auto"/>
              <w:ind w:firstLineChars="0" w:firstLine="0"/>
              <w:rPr>
                <w:rFonts w:cs="宋体"/>
                <w:bCs/>
                <w:color w:val="000000"/>
              </w:rPr>
            </w:pPr>
            <w:r>
              <w:rPr>
                <w:rFonts w:cs="宋体" w:hint="eastAsia"/>
                <w:bCs/>
                <w:color w:val="000000"/>
              </w:rPr>
              <w:t>纠错服务机制</w:t>
            </w:r>
          </w:p>
        </w:tc>
        <w:tc>
          <w:tcPr>
            <w:tcW w:w="3260" w:type="dxa"/>
          </w:tcPr>
          <w:p w14:paraId="043BB5B8"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当用户操作遇到困难或出现错误时，是否给予操作引导或提供相应的纠错服务机制</w:t>
            </w:r>
          </w:p>
        </w:tc>
        <w:tc>
          <w:tcPr>
            <w:tcW w:w="1417" w:type="dxa"/>
          </w:tcPr>
          <w:p w14:paraId="01B716C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使用读</w:t>
            </w:r>
            <w:proofErr w:type="gramStart"/>
            <w:r>
              <w:rPr>
                <w:rFonts w:ascii="Times New Roman" w:hint="eastAsia"/>
                <w:bCs/>
                <w:color w:val="000000"/>
                <w:szCs w:val="21"/>
              </w:rPr>
              <w:t>屏软件</w:t>
            </w:r>
            <w:proofErr w:type="gramEnd"/>
            <w:r>
              <w:rPr>
                <w:rFonts w:ascii="Times New Roman" w:hint="eastAsia"/>
                <w:bCs/>
                <w:color w:val="000000"/>
                <w:szCs w:val="21"/>
              </w:rPr>
              <w:t>或常规操作进行测试</w:t>
            </w:r>
          </w:p>
        </w:tc>
      </w:tr>
      <w:tr w:rsidR="00484E57" w14:paraId="1DB58193" w14:textId="77777777" w:rsidTr="00655020">
        <w:tc>
          <w:tcPr>
            <w:tcW w:w="1129" w:type="dxa"/>
            <w:vMerge w:val="restart"/>
          </w:tcPr>
          <w:p w14:paraId="1BC80BBD"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兼容性或健壮性</w:t>
            </w:r>
          </w:p>
        </w:tc>
        <w:tc>
          <w:tcPr>
            <w:tcW w:w="1418" w:type="dxa"/>
            <w:vMerge w:val="restart"/>
            <w:vAlign w:val="center"/>
          </w:tcPr>
          <w:p w14:paraId="647710F9"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语音或影像识别支撑</w:t>
            </w:r>
          </w:p>
        </w:tc>
        <w:tc>
          <w:tcPr>
            <w:tcW w:w="1276" w:type="dxa"/>
          </w:tcPr>
          <w:p w14:paraId="46D30CF4"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语音识别替代操作形式</w:t>
            </w:r>
          </w:p>
        </w:tc>
        <w:tc>
          <w:tcPr>
            <w:tcW w:w="3260" w:type="dxa"/>
          </w:tcPr>
          <w:p w14:paraId="29A4C715"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提供语音文字识别或语音命令的替代方式或</w:t>
            </w:r>
            <w:r>
              <w:rPr>
                <w:rFonts w:ascii="Times New Roman" w:hint="eastAsia"/>
                <w:bCs/>
                <w:color w:val="000000"/>
                <w:szCs w:val="21"/>
              </w:rPr>
              <w:t>/</w:t>
            </w:r>
          </w:p>
        </w:tc>
        <w:tc>
          <w:tcPr>
            <w:tcW w:w="1417" w:type="dxa"/>
            <w:vMerge w:val="restart"/>
          </w:tcPr>
          <w:p w14:paraId="31762D52"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按照要点要求进行测试</w:t>
            </w:r>
          </w:p>
        </w:tc>
      </w:tr>
      <w:tr w:rsidR="00484E57" w14:paraId="4ECD8E29" w14:textId="77777777" w:rsidTr="00655020">
        <w:tc>
          <w:tcPr>
            <w:tcW w:w="1129" w:type="dxa"/>
            <w:vMerge/>
          </w:tcPr>
          <w:p w14:paraId="5738B5A0" w14:textId="77777777" w:rsidR="00484E57" w:rsidRDefault="00484E57" w:rsidP="00655020">
            <w:pPr>
              <w:pStyle w:val="aa"/>
              <w:spacing w:line="360" w:lineRule="auto"/>
              <w:ind w:firstLineChars="0" w:firstLine="0"/>
              <w:rPr>
                <w:rFonts w:ascii="Times New Roman"/>
                <w:bCs/>
                <w:color w:val="000000"/>
                <w:szCs w:val="21"/>
              </w:rPr>
            </w:pPr>
          </w:p>
        </w:tc>
        <w:tc>
          <w:tcPr>
            <w:tcW w:w="1418" w:type="dxa"/>
            <w:vMerge/>
            <w:vAlign w:val="center"/>
          </w:tcPr>
          <w:p w14:paraId="359C9112" w14:textId="77777777" w:rsidR="00484E57" w:rsidRDefault="00484E57" w:rsidP="00655020">
            <w:pPr>
              <w:pStyle w:val="aa"/>
              <w:spacing w:line="360" w:lineRule="auto"/>
              <w:ind w:firstLineChars="0" w:firstLine="0"/>
              <w:rPr>
                <w:rFonts w:ascii="Times New Roman"/>
                <w:bCs/>
                <w:color w:val="000000"/>
                <w:szCs w:val="21"/>
              </w:rPr>
            </w:pPr>
          </w:p>
        </w:tc>
        <w:tc>
          <w:tcPr>
            <w:tcW w:w="1276" w:type="dxa"/>
          </w:tcPr>
          <w:p w14:paraId="52762020"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影像识别替代操作形式</w:t>
            </w:r>
          </w:p>
        </w:tc>
        <w:tc>
          <w:tcPr>
            <w:tcW w:w="3260" w:type="dxa"/>
          </w:tcPr>
          <w:p w14:paraId="18BB5B7F" w14:textId="77777777" w:rsidR="00484E57" w:rsidRDefault="00484E57" w:rsidP="00655020">
            <w:pPr>
              <w:pStyle w:val="aa"/>
              <w:spacing w:line="360" w:lineRule="auto"/>
              <w:ind w:firstLineChars="0" w:firstLine="0"/>
              <w:rPr>
                <w:rFonts w:ascii="Times New Roman"/>
                <w:bCs/>
                <w:color w:val="000000"/>
                <w:szCs w:val="21"/>
              </w:rPr>
            </w:pPr>
            <w:r>
              <w:rPr>
                <w:rFonts w:ascii="Times New Roman" w:hint="eastAsia"/>
                <w:bCs/>
                <w:color w:val="000000"/>
                <w:szCs w:val="21"/>
              </w:rPr>
              <w:t>提供手势或身体其他动作的识别替代操作方式</w:t>
            </w:r>
          </w:p>
        </w:tc>
        <w:tc>
          <w:tcPr>
            <w:tcW w:w="1417" w:type="dxa"/>
            <w:vMerge/>
          </w:tcPr>
          <w:p w14:paraId="66B1D1E1" w14:textId="77777777" w:rsidR="00484E57" w:rsidRDefault="00484E57" w:rsidP="00655020">
            <w:pPr>
              <w:pStyle w:val="aa"/>
              <w:spacing w:line="360" w:lineRule="auto"/>
              <w:ind w:firstLineChars="0" w:firstLine="0"/>
              <w:rPr>
                <w:rFonts w:ascii="Times New Roman"/>
                <w:bCs/>
                <w:color w:val="000000"/>
                <w:szCs w:val="21"/>
              </w:rPr>
            </w:pPr>
          </w:p>
        </w:tc>
      </w:tr>
    </w:tbl>
    <w:p w14:paraId="469542B1" w14:textId="77777777" w:rsidR="005D4EEF" w:rsidRDefault="005D4EEF" w:rsidP="005D4EEF">
      <w:pPr>
        <w:pStyle w:val="ab"/>
        <w:spacing w:before="312" w:after="312"/>
        <w:ind w:left="0" w:firstLine="0"/>
        <w:jc w:val="left"/>
        <w:rPr>
          <w:color w:val="000000"/>
        </w:rPr>
      </w:pPr>
    </w:p>
    <w:p w14:paraId="3ED3AA8A" w14:textId="3617B55B" w:rsidR="00484E57" w:rsidRDefault="00484E57" w:rsidP="00484E57">
      <w:pPr>
        <w:pStyle w:val="ab"/>
        <w:numPr>
          <w:ilvl w:val="0"/>
          <w:numId w:val="1"/>
        </w:numPr>
        <w:spacing w:before="312" w:after="312"/>
        <w:jc w:val="left"/>
        <w:rPr>
          <w:color w:val="000000"/>
        </w:rPr>
      </w:pPr>
      <w:r>
        <w:rPr>
          <w:rFonts w:hint="eastAsia"/>
          <w:color w:val="000000"/>
        </w:rPr>
        <w:t>意见及建议提交</w:t>
      </w:r>
    </w:p>
    <w:p w14:paraId="59423C55" w14:textId="77777777" w:rsidR="00484E57" w:rsidRPr="00655020" w:rsidRDefault="00484E57" w:rsidP="00484E57">
      <w:pPr>
        <w:pStyle w:val="ab"/>
        <w:spacing w:before="312" w:after="312"/>
        <w:ind w:left="0" w:firstLine="0"/>
        <w:jc w:val="left"/>
        <w:rPr>
          <w:color w:val="000000"/>
        </w:rPr>
      </w:pPr>
      <w:r w:rsidRPr="00655020">
        <w:rPr>
          <w:rFonts w:ascii="宋体" w:eastAsia="宋体" w:hAnsi="宋体" w:hint="eastAsia"/>
          <w:color w:val="333333"/>
          <w:sz w:val="24"/>
          <w:szCs w:val="24"/>
        </w:rPr>
        <w:t>如个人、单位有意见或建议，请提交到</w:t>
      </w:r>
      <w:r>
        <w:rPr>
          <w:rFonts w:ascii="宋体" w:eastAsia="宋体" w:hAnsi="宋体" w:hint="eastAsia"/>
          <w:color w:val="333333"/>
          <w:sz w:val="24"/>
          <w:szCs w:val="24"/>
        </w:rPr>
        <w:t>中国互联网协会信息无障碍工作委员会邮箱：</w:t>
      </w:r>
      <w:r w:rsidRPr="00655020">
        <w:rPr>
          <w:rFonts w:ascii="宋体" w:eastAsia="宋体" w:hAnsi="宋体"/>
          <w:color w:val="333333"/>
          <w:sz w:val="24"/>
          <w:szCs w:val="24"/>
        </w:rPr>
        <w:t>wuzhangai#isc.org.cn(</w:t>
      </w:r>
      <w:r w:rsidRPr="00655020">
        <w:rPr>
          <w:rFonts w:ascii="宋体" w:eastAsia="宋体" w:hAnsi="宋体" w:hint="eastAsia"/>
          <w:color w:val="333333"/>
          <w:sz w:val="24"/>
          <w:szCs w:val="24"/>
        </w:rPr>
        <w:t>发邮件时，</w:t>
      </w:r>
      <w:r w:rsidRPr="00655020">
        <w:rPr>
          <w:rFonts w:ascii="宋体" w:eastAsia="宋体" w:hAnsi="宋体"/>
          <w:color w:val="333333"/>
          <w:sz w:val="24"/>
          <w:szCs w:val="24"/>
        </w:rPr>
        <w:t>#</w:t>
      </w:r>
      <w:r w:rsidRPr="00655020">
        <w:rPr>
          <w:rFonts w:ascii="宋体" w:eastAsia="宋体" w:hAnsi="宋体" w:hint="eastAsia"/>
          <w:color w:val="333333"/>
          <w:sz w:val="24"/>
          <w:szCs w:val="24"/>
        </w:rPr>
        <w:t>改为</w:t>
      </w:r>
      <w:r w:rsidRPr="00655020">
        <w:rPr>
          <w:rFonts w:ascii="宋体" w:eastAsia="宋体" w:hAnsi="宋体"/>
          <w:color w:val="333333"/>
          <w:sz w:val="24"/>
          <w:szCs w:val="24"/>
        </w:rPr>
        <w:t>@)</w:t>
      </w:r>
    </w:p>
    <w:p w14:paraId="5D117EAA" w14:textId="392975E3" w:rsidR="00484E57" w:rsidRDefault="00484E57" w:rsidP="00484E57">
      <w:pPr>
        <w:pStyle w:val="aa"/>
      </w:pPr>
    </w:p>
    <w:p w14:paraId="069C6A52" w14:textId="39A791FF" w:rsidR="00624836" w:rsidRDefault="00624836" w:rsidP="00484E57">
      <w:pPr>
        <w:pStyle w:val="aa"/>
      </w:pPr>
    </w:p>
    <w:p w14:paraId="6C98C50B" w14:textId="3BCC15EE" w:rsidR="00624836" w:rsidRDefault="00624836" w:rsidP="00484E57">
      <w:pPr>
        <w:pStyle w:val="aa"/>
      </w:pPr>
    </w:p>
    <w:p w14:paraId="1F722AB2" w14:textId="79DCC354" w:rsidR="00624836" w:rsidRDefault="00624836" w:rsidP="00484E57">
      <w:pPr>
        <w:pStyle w:val="aa"/>
      </w:pPr>
    </w:p>
    <w:p w14:paraId="253E7776" w14:textId="77777777" w:rsidR="00624836" w:rsidRPr="00655020" w:rsidRDefault="00624836" w:rsidP="00484E57">
      <w:pPr>
        <w:pStyle w:val="aa"/>
        <w:rPr>
          <w:rFonts w:hint="eastAsia"/>
        </w:rPr>
      </w:pPr>
      <w:bookmarkStart w:id="6" w:name="_GoBack"/>
      <w:bookmarkEnd w:id="6"/>
    </w:p>
    <w:p w14:paraId="03352E48" w14:textId="77777777" w:rsidR="00484E57" w:rsidRDefault="00484E57" w:rsidP="00484E57">
      <w:pPr>
        <w:pStyle w:val="aa"/>
        <w:ind w:firstLineChars="0" w:firstLine="0"/>
        <w:rPr>
          <w:rFonts w:cs="Times New Roman"/>
          <w:color w:val="333333"/>
          <w:kern w:val="0"/>
          <w:sz w:val="24"/>
          <w:szCs w:val="24"/>
        </w:rPr>
      </w:pPr>
      <w:r>
        <w:rPr>
          <w:rFonts w:cs="Times New Roman" w:hint="eastAsia"/>
          <w:color w:val="333333"/>
          <w:kern w:val="0"/>
          <w:sz w:val="24"/>
          <w:szCs w:val="24"/>
        </w:rPr>
        <w:t xml:space="preserve"> </w:t>
      </w:r>
      <w:r>
        <w:rPr>
          <w:rFonts w:cs="Times New Roman"/>
          <w:color w:val="333333"/>
          <w:kern w:val="0"/>
          <w:sz w:val="24"/>
          <w:szCs w:val="24"/>
        </w:rPr>
        <w:t xml:space="preserve">                                  </w:t>
      </w:r>
      <w:r w:rsidRPr="00655020">
        <w:rPr>
          <w:rFonts w:cs="Times New Roman" w:hint="eastAsia"/>
          <w:color w:val="333333"/>
          <w:kern w:val="0"/>
          <w:sz w:val="24"/>
          <w:szCs w:val="24"/>
        </w:rPr>
        <w:t>中国互联网协会信息无障碍工作委员会</w:t>
      </w:r>
    </w:p>
    <w:p w14:paraId="2A3D3090" w14:textId="77777777" w:rsidR="00484E57" w:rsidRPr="00655020" w:rsidRDefault="00484E57" w:rsidP="00484E57">
      <w:pPr>
        <w:pStyle w:val="aa"/>
        <w:ind w:firstLineChars="0" w:firstLine="0"/>
        <w:rPr>
          <w:rFonts w:cs="Times New Roman"/>
          <w:color w:val="333333"/>
          <w:kern w:val="0"/>
          <w:sz w:val="24"/>
          <w:szCs w:val="24"/>
        </w:rPr>
      </w:pPr>
      <w:r>
        <w:rPr>
          <w:rFonts w:cs="Times New Roman" w:hint="eastAsia"/>
          <w:color w:val="333333"/>
          <w:kern w:val="0"/>
          <w:sz w:val="24"/>
          <w:szCs w:val="24"/>
        </w:rPr>
        <w:t xml:space="preserve"> </w:t>
      </w:r>
      <w:r>
        <w:rPr>
          <w:rFonts w:cs="Times New Roman"/>
          <w:color w:val="333333"/>
          <w:kern w:val="0"/>
          <w:sz w:val="24"/>
          <w:szCs w:val="24"/>
        </w:rPr>
        <w:t xml:space="preserve">                                                       2020</w:t>
      </w:r>
      <w:r>
        <w:rPr>
          <w:rFonts w:cs="Times New Roman" w:hint="eastAsia"/>
          <w:color w:val="333333"/>
          <w:kern w:val="0"/>
          <w:sz w:val="24"/>
          <w:szCs w:val="24"/>
        </w:rPr>
        <w:t>年5月2</w:t>
      </w:r>
      <w:r>
        <w:rPr>
          <w:rFonts w:cs="Times New Roman"/>
          <w:color w:val="333333"/>
          <w:kern w:val="0"/>
          <w:sz w:val="24"/>
          <w:szCs w:val="24"/>
        </w:rPr>
        <w:t>1</w:t>
      </w:r>
      <w:r>
        <w:rPr>
          <w:rFonts w:cs="Times New Roman" w:hint="eastAsia"/>
          <w:color w:val="333333"/>
          <w:kern w:val="0"/>
          <w:sz w:val="24"/>
          <w:szCs w:val="24"/>
        </w:rPr>
        <w:t>日</w:t>
      </w:r>
    </w:p>
    <w:p w14:paraId="5716C414" w14:textId="77777777" w:rsidR="00F21AFB" w:rsidRDefault="00F21AFB"/>
    <w:sectPr w:rsidR="00F21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D3598" w14:textId="77777777" w:rsidR="0058719D" w:rsidRDefault="0058719D" w:rsidP="00484E57">
      <w:r>
        <w:separator/>
      </w:r>
    </w:p>
  </w:endnote>
  <w:endnote w:type="continuationSeparator" w:id="0">
    <w:p w14:paraId="337C869A" w14:textId="77777777" w:rsidR="0058719D" w:rsidRDefault="0058719D" w:rsidP="0048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25970" w14:textId="77777777" w:rsidR="0058719D" w:rsidRDefault="0058719D" w:rsidP="00484E57">
      <w:r>
        <w:separator/>
      </w:r>
    </w:p>
  </w:footnote>
  <w:footnote w:type="continuationSeparator" w:id="0">
    <w:p w14:paraId="42E671CE" w14:textId="77777777" w:rsidR="0058719D" w:rsidRDefault="0058719D" w:rsidP="0048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color w:val="auto"/>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4E"/>
    <w:rsid w:val="000519EB"/>
    <w:rsid w:val="00484E57"/>
    <w:rsid w:val="00535B8A"/>
    <w:rsid w:val="0058719D"/>
    <w:rsid w:val="005D4EEF"/>
    <w:rsid w:val="00624836"/>
    <w:rsid w:val="006C384E"/>
    <w:rsid w:val="00A614A2"/>
    <w:rsid w:val="00F21AFB"/>
    <w:rsid w:val="00FF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F8F5"/>
  <w15:chartTrackingRefBased/>
  <w15:docId w15:val="{4951DD70-ACD3-4320-93F7-B15BE742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E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4E57"/>
    <w:rPr>
      <w:sz w:val="18"/>
      <w:szCs w:val="18"/>
    </w:rPr>
  </w:style>
  <w:style w:type="paragraph" w:styleId="a5">
    <w:name w:val="footer"/>
    <w:basedOn w:val="a"/>
    <w:link w:val="a6"/>
    <w:uiPriority w:val="99"/>
    <w:unhideWhenUsed/>
    <w:rsid w:val="00484E57"/>
    <w:pPr>
      <w:tabs>
        <w:tab w:val="center" w:pos="4153"/>
        <w:tab w:val="right" w:pos="8306"/>
      </w:tabs>
      <w:snapToGrid w:val="0"/>
      <w:jc w:val="left"/>
    </w:pPr>
    <w:rPr>
      <w:sz w:val="18"/>
      <w:szCs w:val="18"/>
    </w:rPr>
  </w:style>
  <w:style w:type="character" w:customStyle="1" w:styleId="a6">
    <w:name w:val="页脚 字符"/>
    <w:basedOn w:val="a0"/>
    <w:link w:val="a5"/>
    <w:uiPriority w:val="99"/>
    <w:rsid w:val="00484E57"/>
    <w:rPr>
      <w:sz w:val="18"/>
      <w:szCs w:val="18"/>
    </w:rPr>
  </w:style>
  <w:style w:type="paragraph" w:styleId="a7">
    <w:name w:val="Subtitle"/>
    <w:basedOn w:val="a"/>
    <w:next w:val="a"/>
    <w:link w:val="a8"/>
    <w:uiPriority w:val="11"/>
    <w:qFormat/>
    <w:rsid w:val="00484E57"/>
    <w:pPr>
      <w:spacing w:before="240" w:after="60" w:line="312" w:lineRule="auto"/>
      <w:jc w:val="center"/>
      <w:outlineLvl w:val="1"/>
    </w:pPr>
    <w:rPr>
      <w:b/>
      <w:bCs/>
      <w:kern w:val="28"/>
      <w:sz w:val="32"/>
      <w:szCs w:val="32"/>
    </w:rPr>
  </w:style>
  <w:style w:type="character" w:customStyle="1" w:styleId="a8">
    <w:name w:val="副标题 字符"/>
    <w:basedOn w:val="a0"/>
    <w:link w:val="a7"/>
    <w:uiPriority w:val="11"/>
    <w:rsid w:val="00484E57"/>
    <w:rPr>
      <w:b/>
      <w:bCs/>
      <w:kern w:val="28"/>
      <w:sz w:val="32"/>
      <w:szCs w:val="32"/>
    </w:rPr>
  </w:style>
  <w:style w:type="table" w:styleId="a9">
    <w:name w:val="Table Grid"/>
    <w:basedOn w:val="a1"/>
    <w:uiPriority w:val="39"/>
    <w:rsid w:val="00484E5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link w:val="aa"/>
    <w:locked/>
    <w:rsid w:val="00484E57"/>
    <w:rPr>
      <w:rFonts w:ascii="宋体" w:eastAsia="宋体" w:hAnsi="宋体"/>
    </w:rPr>
  </w:style>
  <w:style w:type="paragraph" w:customStyle="1" w:styleId="aa">
    <w:name w:val="段"/>
    <w:link w:val="Char"/>
    <w:qFormat/>
    <w:rsid w:val="00484E57"/>
    <w:pPr>
      <w:tabs>
        <w:tab w:val="center" w:pos="4201"/>
        <w:tab w:val="right" w:leader="dot" w:pos="9298"/>
      </w:tabs>
      <w:autoSpaceDE w:val="0"/>
      <w:autoSpaceDN w:val="0"/>
      <w:ind w:firstLineChars="200" w:firstLine="420"/>
      <w:jc w:val="both"/>
    </w:pPr>
    <w:rPr>
      <w:rFonts w:ascii="宋体" w:eastAsia="宋体" w:hAnsi="宋体"/>
    </w:rPr>
  </w:style>
  <w:style w:type="paragraph" w:customStyle="1" w:styleId="ab">
    <w:name w:val="章标题"/>
    <w:next w:val="aa"/>
    <w:rsid w:val="00484E57"/>
    <w:pPr>
      <w:spacing w:beforeLines="100" w:afterLines="100"/>
      <w:ind w:left="1000" w:hanging="720"/>
      <w:jc w:val="both"/>
      <w:outlineLvl w:val="1"/>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6</cp:revision>
  <dcterms:created xsi:type="dcterms:W3CDTF">2020-05-21T00:33:00Z</dcterms:created>
  <dcterms:modified xsi:type="dcterms:W3CDTF">2020-05-21T00:43:00Z</dcterms:modified>
</cp:coreProperties>
</file>